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85B" w:rsidRDefault="00B10930">
      <w:pPr>
        <w:pBdr>
          <w:bottom w:val="single" w:sz="6" w:space="1" w:color="auto"/>
        </w:pBdr>
        <w:rPr>
          <w:rFonts w:ascii="Segoe UI" w:hAnsi="Segoe UI" w:cs="Segoe UI"/>
          <w:b/>
          <w:bCs/>
          <w:color w:val="333333"/>
          <w:sz w:val="26"/>
          <w:szCs w:val="26"/>
          <w:shd w:val="clear" w:color="auto" w:fill="F8F8F8"/>
        </w:rPr>
      </w:pPr>
      <w:r>
        <w:t xml:space="preserve">HMI </w:t>
      </w:r>
      <w:proofErr w:type="spellStart"/>
      <w:r>
        <w:t>kinco</w:t>
      </w:r>
      <w:proofErr w:type="spellEnd"/>
      <w:r>
        <w:t xml:space="preserve">  </w:t>
      </w:r>
      <w:r>
        <w:rPr>
          <w:rFonts w:ascii="Segoe UI" w:hAnsi="Segoe UI" w:cs="Segoe UI"/>
          <w:b/>
          <w:bCs/>
          <w:color w:val="333333"/>
          <w:sz w:val="26"/>
          <w:szCs w:val="26"/>
          <w:shd w:val="clear" w:color="auto" w:fill="F8F8F8"/>
        </w:rPr>
        <w:t> MT4434TE</w:t>
      </w:r>
    </w:p>
    <w:p w:rsidR="00C423D5" w:rsidRDefault="00C423D5">
      <w:pPr>
        <w:rPr>
          <w:rFonts w:ascii="Segoe UI" w:hAnsi="Segoe UI" w:cs="Segoe UI"/>
          <w:b/>
          <w:bCs/>
          <w:color w:val="333333"/>
          <w:sz w:val="26"/>
          <w:szCs w:val="26"/>
          <w:shd w:val="clear" w:color="auto" w:fill="F8F8F8"/>
        </w:rPr>
      </w:pPr>
    </w:p>
    <w:p w:rsidR="00A83217" w:rsidRPr="00B10930" w:rsidRDefault="00B10930" w:rsidP="00A83217">
      <w:pPr>
        <w:shd w:val="clear" w:color="auto" w:fill="FFFFFF"/>
        <w:spacing w:after="100" w:afterAutospacing="1" w:line="240" w:lineRule="auto"/>
        <w:outlineLvl w:val="0"/>
        <w:rPr>
          <w:rFonts w:ascii="Times New Roman" w:eastAsia="Times New Roman" w:hAnsi="Times New Roman" w:cs="Times New Roman"/>
          <w:sz w:val="24"/>
          <w:szCs w:val="24"/>
          <w:lang w:eastAsia="es-MX"/>
        </w:rPr>
      </w:pPr>
      <w:r w:rsidRPr="00B10930">
        <w:rPr>
          <w:rFonts w:ascii="Arial" w:eastAsia="Times New Roman" w:hAnsi="Arial" w:cs="Arial"/>
          <w:color w:val="111111"/>
          <w:kern w:val="36"/>
          <w:sz w:val="48"/>
          <w:szCs w:val="48"/>
          <w:lang w:eastAsia="es-MX"/>
        </w:rPr>
        <w:t xml:space="preserve">Pantalla de Texto - OP320-A 3.7 Pulgadas Pantalla de Texto HMI Admite el Puerto de comunicación S485 / RS232 </w:t>
      </w:r>
    </w:p>
    <w:tbl>
      <w:tblPr>
        <w:tblW w:w="5490" w:type="dxa"/>
        <w:tblCellMar>
          <w:top w:w="15" w:type="dxa"/>
          <w:left w:w="15" w:type="dxa"/>
          <w:bottom w:w="15" w:type="dxa"/>
          <w:right w:w="15" w:type="dxa"/>
        </w:tblCellMar>
        <w:tblLook w:val="04A0" w:firstRow="1" w:lastRow="0" w:firstColumn="1" w:lastColumn="0" w:noHBand="0" w:noVBand="1"/>
      </w:tblPr>
      <w:tblGrid>
        <w:gridCol w:w="725"/>
        <w:gridCol w:w="4765"/>
      </w:tblGrid>
      <w:tr w:rsidR="00B10930" w:rsidRPr="00B10930" w:rsidTr="00C423D5">
        <w:tc>
          <w:tcPr>
            <w:tcW w:w="0" w:type="auto"/>
            <w:noWrap/>
            <w:tcMar>
              <w:top w:w="0" w:type="dxa"/>
              <w:left w:w="0" w:type="dxa"/>
              <w:bottom w:w="0" w:type="dxa"/>
              <w:right w:w="45" w:type="dxa"/>
            </w:tcMar>
            <w:hideMark/>
          </w:tcPr>
          <w:p w:rsidR="00B10930" w:rsidRPr="00B10930" w:rsidRDefault="00B10930" w:rsidP="00B10930">
            <w:pPr>
              <w:spacing w:after="0" w:line="240" w:lineRule="auto"/>
              <w:rPr>
                <w:rFonts w:ascii="Times New Roman" w:eastAsia="Times New Roman" w:hAnsi="Times New Roman" w:cs="Times New Roman"/>
                <w:sz w:val="24"/>
                <w:szCs w:val="24"/>
                <w:lang w:eastAsia="es-MX"/>
              </w:rPr>
            </w:pPr>
            <w:r w:rsidRPr="00B10930">
              <w:rPr>
                <w:rFonts w:ascii="Times New Roman" w:eastAsia="Times New Roman" w:hAnsi="Times New Roman" w:cs="Times New Roman"/>
                <w:sz w:val="24"/>
                <w:szCs w:val="24"/>
                <w:lang w:eastAsia="es-MX"/>
              </w:rPr>
              <w:t>Precio:</w:t>
            </w:r>
          </w:p>
        </w:tc>
        <w:tc>
          <w:tcPr>
            <w:tcW w:w="4765" w:type="dxa"/>
            <w:tcMar>
              <w:top w:w="0" w:type="dxa"/>
              <w:left w:w="45" w:type="dxa"/>
              <w:bottom w:w="0" w:type="dxa"/>
              <w:right w:w="0" w:type="dxa"/>
            </w:tcMar>
            <w:hideMark/>
          </w:tcPr>
          <w:p w:rsidR="00B10930" w:rsidRPr="00B10930" w:rsidRDefault="00B10930" w:rsidP="00B10930">
            <w:pPr>
              <w:spacing w:after="0" w:line="240" w:lineRule="auto"/>
              <w:rPr>
                <w:rFonts w:ascii="Times New Roman" w:eastAsia="Times New Roman" w:hAnsi="Times New Roman" w:cs="Times New Roman"/>
                <w:sz w:val="24"/>
                <w:szCs w:val="24"/>
                <w:lang w:eastAsia="es-MX"/>
              </w:rPr>
            </w:pPr>
            <w:r w:rsidRPr="00B10930">
              <w:rPr>
                <w:rFonts w:ascii="Times New Roman" w:eastAsia="Times New Roman" w:hAnsi="Times New Roman" w:cs="Times New Roman"/>
                <w:sz w:val="24"/>
                <w:szCs w:val="24"/>
                <w:lang w:eastAsia="es-MX"/>
              </w:rPr>
              <w:t>$929.00 </w:t>
            </w:r>
          </w:p>
        </w:tc>
      </w:tr>
    </w:tbl>
    <w:p w:rsidR="00B10930" w:rsidRPr="00B10930" w:rsidRDefault="00B10930" w:rsidP="00B10930">
      <w:pPr>
        <w:numPr>
          <w:ilvl w:val="0"/>
          <w:numId w:val="1"/>
        </w:numPr>
        <w:shd w:val="clear" w:color="auto" w:fill="FFFFFF"/>
        <w:spacing w:after="0" w:line="240" w:lineRule="auto"/>
        <w:ind w:left="270"/>
        <w:rPr>
          <w:rFonts w:ascii="Arial" w:eastAsia="Times New Roman" w:hAnsi="Arial" w:cs="Arial"/>
          <w:color w:val="949494"/>
          <w:sz w:val="20"/>
          <w:szCs w:val="20"/>
          <w:lang w:eastAsia="es-MX"/>
        </w:rPr>
      </w:pPr>
      <w:r w:rsidRPr="00B10930">
        <w:rPr>
          <w:rFonts w:ascii="Arial" w:eastAsia="Times New Roman" w:hAnsi="Arial" w:cs="Arial"/>
          <w:color w:val="111111"/>
          <w:sz w:val="20"/>
          <w:szCs w:val="20"/>
          <w:lang w:eastAsia="es-MX"/>
        </w:rPr>
        <w:t>OP320-A es una pequeña interfaz hombre-máquina, utilizada principalmente con varios tipos de PLC (o controlador inteligente con puerto de comunicación)</w:t>
      </w:r>
    </w:p>
    <w:p w:rsidR="00B10930" w:rsidRPr="00B10930" w:rsidRDefault="00B10930" w:rsidP="00B10930">
      <w:pPr>
        <w:numPr>
          <w:ilvl w:val="0"/>
          <w:numId w:val="1"/>
        </w:numPr>
        <w:shd w:val="clear" w:color="auto" w:fill="FFFFFF"/>
        <w:spacing w:after="0" w:line="240" w:lineRule="auto"/>
        <w:ind w:left="270"/>
        <w:rPr>
          <w:rFonts w:ascii="Arial" w:eastAsia="Times New Roman" w:hAnsi="Arial" w:cs="Arial"/>
          <w:color w:val="949494"/>
          <w:sz w:val="20"/>
          <w:szCs w:val="20"/>
          <w:lang w:eastAsia="es-MX"/>
        </w:rPr>
      </w:pPr>
      <w:r w:rsidRPr="00B10930">
        <w:rPr>
          <w:rFonts w:ascii="Arial" w:eastAsia="Times New Roman" w:hAnsi="Arial" w:cs="Arial"/>
          <w:color w:val="111111"/>
          <w:sz w:val="20"/>
          <w:szCs w:val="20"/>
          <w:lang w:eastAsia="es-MX"/>
        </w:rPr>
        <w:t>Supervise y modifique los valores y el estado de los registros o relés internos del PLC en forma de texto o luz indicadora para que el operador pueda controlar el equipo libremente.</w:t>
      </w:r>
    </w:p>
    <w:p w:rsidR="00B10930" w:rsidRPr="00B10930" w:rsidRDefault="00B10930" w:rsidP="00B10930">
      <w:pPr>
        <w:numPr>
          <w:ilvl w:val="0"/>
          <w:numId w:val="1"/>
        </w:numPr>
        <w:shd w:val="clear" w:color="auto" w:fill="FFFFFF"/>
        <w:spacing w:after="0" w:line="240" w:lineRule="auto"/>
        <w:ind w:left="270"/>
        <w:rPr>
          <w:rFonts w:ascii="Arial" w:eastAsia="Times New Roman" w:hAnsi="Arial" w:cs="Arial"/>
          <w:color w:val="949494"/>
          <w:sz w:val="20"/>
          <w:szCs w:val="20"/>
          <w:lang w:eastAsia="es-MX"/>
        </w:rPr>
      </w:pPr>
      <w:r w:rsidRPr="00B10930">
        <w:rPr>
          <w:rFonts w:ascii="Arial" w:eastAsia="Times New Roman" w:hAnsi="Arial" w:cs="Arial"/>
          <w:color w:val="111111"/>
          <w:sz w:val="20"/>
          <w:szCs w:val="20"/>
          <w:lang w:eastAsia="es-MX"/>
        </w:rPr>
        <w:t>Cree imágenes en la computadora mediante el software de edición TP200CN, ingrese libremente caracteres chinos y configure la dirección del PLC, use la comunicación en serie para descargar la pantalla</w:t>
      </w:r>
    </w:p>
    <w:p w:rsidR="00B10930" w:rsidRPr="00B10930" w:rsidRDefault="00B10930" w:rsidP="00B10930">
      <w:pPr>
        <w:numPr>
          <w:ilvl w:val="0"/>
          <w:numId w:val="1"/>
        </w:numPr>
        <w:shd w:val="clear" w:color="auto" w:fill="FFFFFF"/>
        <w:spacing w:after="0" w:line="240" w:lineRule="auto"/>
        <w:ind w:left="270"/>
        <w:rPr>
          <w:rFonts w:ascii="Arial" w:eastAsia="Times New Roman" w:hAnsi="Arial" w:cs="Arial"/>
          <w:color w:val="949494"/>
          <w:sz w:val="20"/>
          <w:szCs w:val="20"/>
          <w:lang w:eastAsia="es-MX"/>
        </w:rPr>
      </w:pPr>
      <w:r w:rsidRPr="00B10930">
        <w:rPr>
          <w:rFonts w:ascii="Arial" w:eastAsia="Times New Roman" w:hAnsi="Arial" w:cs="Arial"/>
          <w:color w:val="111111"/>
          <w:sz w:val="20"/>
          <w:szCs w:val="20"/>
          <w:lang w:eastAsia="es-MX"/>
        </w:rPr>
        <w:t>El protocolo de comunicación y los datos de la pantalla se descargan en la pantalla sin el programa de comunicación de escritura del PLC</w:t>
      </w:r>
    </w:p>
    <w:p w:rsidR="00B10930" w:rsidRPr="00B10930" w:rsidRDefault="00B10930" w:rsidP="00B10930">
      <w:pPr>
        <w:numPr>
          <w:ilvl w:val="0"/>
          <w:numId w:val="1"/>
        </w:numPr>
        <w:shd w:val="clear" w:color="auto" w:fill="FFFFFF"/>
        <w:spacing w:after="0" w:line="240" w:lineRule="auto"/>
        <w:ind w:left="270"/>
        <w:rPr>
          <w:rFonts w:ascii="Arial" w:eastAsia="Times New Roman" w:hAnsi="Arial" w:cs="Arial"/>
          <w:color w:val="949494"/>
          <w:sz w:val="20"/>
          <w:szCs w:val="20"/>
          <w:lang w:eastAsia="es-MX"/>
        </w:rPr>
      </w:pPr>
      <w:r w:rsidRPr="00B10930">
        <w:rPr>
          <w:rFonts w:ascii="Arial" w:eastAsia="Times New Roman" w:hAnsi="Arial" w:cs="Arial"/>
          <w:color w:val="111111"/>
          <w:sz w:val="20"/>
          <w:szCs w:val="20"/>
          <w:lang w:eastAsia="es-MX"/>
        </w:rPr>
        <w:t>Cuenta con protección por contraseña, tiene función de lista de alarmas, línea por línea muestra en tiempo real la información de la alarma actual</w:t>
      </w:r>
    </w:p>
    <w:p w:rsidR="00BC1FC3" w:rsidRPr="00BC1FC3" w:rsidRDefault="00BC1FC3" w:rsidP="00BC1FC3">
      <w:pPr>
        <w:pStyle w:val="Prrafodelista"/>
        <w:numPr>
          <w:ilvl w:val="0"/>
          <w:numId w:val="1"/>
        </w:numPr>
        <w:shd w:val="clear" w:color="auto" w:fill="E9E9E9"/>
        <w:spacing w:after="0" w:line="240" w:lineRule="auto"/>
        <w:textAlignment w:val="baseline"/>
        <w:rPr>
          <w:rFonts w:ascii="Arial" w:eastAsia="Times New Roman" w:hAnsi="Arial" w:cs="Arial"/>
          <w:color w:val="000000"/>
          <w:sz w:val="21"/>
          <w:szCs w:val="21"/>
          <w:lang w:eastAsia="es-MX"/>
        </w:rPr>
      </w:pPr>
      <w:r w:rsidRPr="00BC1FC3">
        <w:rPr>
          <w:rFonts w:ascii="Arial" w:eastAsia="Times New Roman" w:hAnsi="Arial" w:cs="Arial"/>
          <w:color w:val="000000"/>
          <w:sz w:val="21"/>
          <w:szCs w:val="21"/>
          <w:lang w:eastAsia="es-MX"/>
        </w:rPr>
        <w:t>Descripción del producto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Tipo de producto: MD204L/OP320-A</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Contenido del paquete:</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1. OP320-A host</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2. soporte de montaje (cuatro)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3. terminales de suministro de energía</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Parámetros del producto: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MD204LV4 Hardware de pantalla de texto: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Pantalla: 3,7 "Pantalla LCD STN</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Resolución: 192 × 64 píxeles (admite 4 líneas × 12 caracteres chinos)</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LCM tipo: pantalla azul</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Pantalla LCM: pantalla azul para el blanco azul, con blanco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 xml:space="preserve">LCM vida: 25 ± 2 </w:t>
      </w:r>
      <w:r w:rsidRPr="00BC1FC3">
        <w:rPr>
          <w:rFonts w:ascii="Cambria Math" w:eastAsia="Times New Roman" w:hAnsi="Cambria Math" w:cs="Cambria Math"/>
          <w:color w:val="000000"/>
          <w:sz w:val="24"/>
          <w:szCs w:val="24"/>
          <w:bdr w:val="none" w:sz="0" w:space="0" w:color="auto" w:frame="1"/>
          <w:lang w:eastAsia="es-MX"/>
        </w:rPr>
        <w:t>℃</w:t>
      </w:r>
      <w:r w:rsidRPr="00BC1FC3">
        <w:rPr>
          <w:rFonts w:ascii="inherit" w:eastAsia="Times New Roman" w:hAnsi="inherit" w:cs="Tahoma"/>
          <w:color w:val="000000"/>
          <w:sz w:val="24"/>
          <w:szCs w:val="24"/>
          <w:bdr w:val="none" w:sz="0" w:space="0" w:color="auto" w:frame="1"/>
          <w:lang w:eastAsia="es-MX"/>
        </w:rPr>
        <w:t xml:space="preserve">, 65 </w:t>
      </w:r>
      <w:r w:rsidRPr="00BC1FC3">
        <w:rPr>
          <w:rFonts w:ascii="Times New Roman" w:eastAsia="Times New Roman" w:hAnsi="Times New Roman" w:cs="Times New Roman"/>
          <w:color w:val="000000"/>
          <w:sz w:val="24"/>
          <w:szCs w:val="24"/>
          <w:bdr w:val="none" w:sz="0" w:space="0" w:color="auto" w:frame="1"/>
          <w:lang w:eastAsia="es-MX"/>
        </w:rPr>
        <w:t>±</w:t>
      </w:r>
      <w:r w:rsidRPr="00BC1FC3">
        <w:rPr>
          <w:rFonts w:ascii="inherit" w:eastAsia="Times New Roman" w:hAnsi="inherit" w:cs="Tahoma"/>
          <w:color w:val="000000"/>
          <w:sz w:val="24"/>
          <w:szCs w:val="24"/>
          <w:bdr w:val="none" w:sz="0" w:space="0" w:color="auto" w:frame="1"/>
          <w:lang w:eastAsia="es-MX"/>
        </w:rPr>
        <w:t xml:space="preserve"> 10% RH condiciones, m</w:t>
      </w:r>
      <w:r w:rsidRPr="00BC1FC3">
        <w:rPr>
          <w:rFonts w:ascii="Times New Roman" w:eastAsia="Times New Roman" w:hAnsi="Times New Roman" w:cs="Times New Roman"/>
          <w:color w:val="000000"/>
          <w:sz w:val="24"/>
          <w:szCs w:val="24"/>
          <w:bdr w:val="none" w:sz="0" w:space="0" w:color="auto" w:frame="1"/>
          <w:lang w:eastAsia="es-MX"/>
        </w:rPr>
        <w:t>á</w:t>
      </w:r>
      <w:r w:rsidRPr="00BC1FC3">
        <w:rPr>
          <w:rFonts w:ascii="inherit" w:eastAsia="Times New Roman" w:hAnsi="inherit" w:cs="Tahoma"/>
          <w:color w:val="000000"/>
          <w:sz w:val="24"/>
          <w:szCs w:val="24"/>
          <w:bdr w:val="none" w:sz="0" w:space="0" w:color="auto" w:frame="1"/>
          <w:lang w:eastAsia="es-MX"/>
        </w:rPr>
        <w:t>s de 50.000 horas</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Brillo: 60 cd/m2</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Color: blanco y negro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Contraste: ajuste del potenciómetro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Retroiluminación: luz blanca LED de larga vida</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CPU: Procesador de 8 bits</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Memoria 64KB Flash ROM</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Receta de memoria: Ninguno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Puerto de comunicación: COM1: PC RS232 &amp; PLC RS485/422 &amp; PLC RS232</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Teclas de función: 20 se pueden definir libremente</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Reloj en tiempo Real: Ninguno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Puerto de impresión: Ninguno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Permitir el poder-abajo: dentro de 20 ms</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Fuente de alimentación: 12 ~ 24 VDC ± 10% &lt;150mA @ 24VDC</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lastRenderedPageBreak/>
        <w:t xml:space="preserve">Prueba </w:t>
      </w:r>
      <w:proofErr w:type="spellStart"/>
      <w:r w:rsidRPr="00BC1FC3">
        <w:rPr>
          <w:rFonts w:ascii="inherit" w:eastAsia="Times New Roman" w:hAnsi="inherit" w:cs="Tahoma"/>
          <w:color w:val="000000"/>
          <w:sz w:val="24"/>
          <w:szCs w:val="24"/>
          <w:bdr w:val="none" w:sz="0" w:space="0" w:color="auto" w:frame="1"/>
          <w:lang w:eastAsia="es-MX"/>
        </w:rPr>
        <w:t>antiinterferencia</w:t>
      </w:r>
      <w:proofErr w:type="spellEnd"/>
      <w:r w:rsidRPr="00BC1FC3">
        <w:rPr>
          <w:rFonts w:ascii="inherit" w:eastAsia="Times New Roman" w:hAnsi="inherit" w:cs="Tahoma"/>
          <w:color w:val="000000"/>
          <w:sz w:val="24"/>
          <w:szCs w:val="24"/>
          <w:bdr w:val="none" w:sz="0" w:space="0" w:color="auto" w:frame="1"/>
          <w:lang w:eastAsia="es-MX"/>
        </w:rPr>
        <w:t>: tensión 1500Vp-p, Ciclo de pulso 1us, sostenido 1 s</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Prueba de presión: 500 V AC por 1 minuto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Resistencia de aislamiento: más de 10 m ohm @ 500 V DC</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Prueba de choque: 10 ~ 25Hz (X, Y, dirección Z 2G 30 minutos)</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Clase de protección: IP65 (panel frontal)</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Temperatura de trabajo: 0 ~ 50 ° C</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Humedad de funcionamiento: 20 ~ 90% RH (sin condensación)</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Temperatura de almacenamiento: d-20 ° C ~ 70 ° C</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Material de la carcasa: plástico ABS</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Dimensiones: 172x95x30mm</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Tamaño de la pantalla: 101x36mm</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Dimensiones de recorte de montaje: 165x86mm</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Refrigeración: refrigeración por aire natural</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noProof/>
          <w:bdr w:val="none" w:sz="0" w:space="0" w:color="auto" w:frame="1"/>
          <w:lang w:eastAsia="es-MX"/>
        </w:rPr>
        <w:drawing>
          <wp:inline distT="0" distB="0" distL="0" distR="0">
            <wp:extent cx="5032074" cy="2133600"/>
            <wp:effectExtent l="0" t="0" r="0" b="0"/>
            <wp:docPr id="2" name="Imagen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776" cy="2145770"/>
                    </a:xfrm>
                    <a:prstGeom prst="rect">
                      <a:avLst/>
                    </a:prstGeom>
                    <a:noFill/>
                    <a:ln>
                      <a:noFill/>
                    </a:ln>
                  </pic:spPr>
                </pic:pic>
              </a:graphicData>
            </a:graphic>
          </wp:inline>
        </w:drawing>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MD204L es una pequeña interfaz de hombre-máquina, utilizado principalmente con una variedad de PLC (o con el puerto de comunicación del controlador inteligente) usar texto o luces, etc. para monitorear, modificar el registro interno PLC o los valores de relé y para que el personal de la operación pueda controlar libremente la maquinaria y el equipo.</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MD204L Pantalla de texto programable tiene las siguientes características:</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 xml:space="preserve">El software se puede utilizar para crear la imagen en la computadora por el software de edición TP200CN, introduce libremente los caracteres chinos y establece la dirección PLC, utilice la comunicación serie para descargar el protocolo de comunicación de pantalla y los datos de pantalla para descargar en la pantalla, No hay necesidad de escribir el programa de comunicación correspondiente a la gama PLC, incluyendo, Siemens, </w:t>
      </w:r>
      <w:proofErr w:type="spellStart"/>
      <w:r w:rsidRPr="00BC1FC3">
        <w:rPr>
          <w:rFonts w:ascii="inherit" w:eastAsia="Times New Roman" w:hAnsi="inherit" w:cs="Tahoma"/>
          <w:color w:val="000000"/>
          <w:sz w:val="24"/>
          <w:szCs w:val="24"/>
          <w:bdr w:val="none" w:sz="0" w:space="0" w:color="auto" w:frame="1"/>
          <w:lang w:eastAsia="es-MX"/>
        </w:rPr>
        <w:t>Omron</w:t>
      </w:r>
      <w:proofErr w:type="spellEnd"/>
      <w:r w:rsidRPr="00BC1FC3">
        <w:rPr>
          <w:rFonts w:ascii="inherit" w:eastAsia="Times New Roman" w:hAnsi="inherit" w:cs="Tahoma"/>
          <w:color w:val="000000"/>
          <w:sz w:val="24"/>
          <w:szCs w:val="24"/>
          <w:bdr w:val="none" w:sz="0" w:space="0" w:color="auto" w:frame="1"/>
          <w:lang w:eastAsia="es-MX"/>
        </w:rPr>
        <w:t xml:space="preserve">, </w:t>
      </w:r>
      <w:proofErr w:type="spellStart"/>
      <w:r w:rsidRPr="00BC1FC3">
        <w:rPr>
          <w:rFonts w:ascii="inherit" w:eastAsia="Times New Roman" w:hAnsi="inherit" w:cs="Tahoma"/>
          <w:color w:val="000000"/>
          <w:sz w:val="24"/>
          <w:szCs w:val="24"/>
          <w:bdr w:val="none" w:sz="0" w:space="0" w:color="auto" w:frame="1"/>
          <w:lang w:eastAsia="es-MX"/>
        </w:rPr>
        <w:t>matsushita</w:t>
      </w:r>
      <w:proofErr w:type="spellEnd"/>
      <w:r w:rsidRPr="00BC1FC3">
        <w:rPr>
          <w:rFonts w:ascii="inherit" w:eastAsia="Times New Roman" w:hAnsi="inherit" w:cs="Tahoma"/>
          <w:color w:val="000000"/>
          <w:sz w:val="24"/>
          <w:szCs w:val="24"/>
          <w:bdr w:val="none" w:sz="0" w:space="0" w:color="auto" w:frame="1"/>
          <w:lang w:eastAsia="es-MX"/>
        </w:rPr>
        <w:t xml:space="preserve">, Schneider, </w:t>
      </w:r>
      <w:proofErr w:type="spellStart"/>
      <w:r w:rsidRPr="00BC1FC3">
        <w:rPr>
          <w:rFonts w:ascii="inherit" w:eastAsia="Times New Roman" w:hAnsi="inherit" w:cs="Tahoma"/>
          <w:color w:val="000000"/>
          <w:sz w:val="24"/>
          <w:szCs w:val="24"/>
          <w:bdr w:val="none" w:sz="0" w:space="0" w:color="auto" w:frame="1"/>
          <w:lang w:eastAsia="es-MX"/>
        </w:rPr>
        <w:t>Yonghong</w:t>
      </w:r>
      <w:proofErr w:type="spellEnd"/>
      <w:r w:rsidRPr="00BC1FC3">
        <w:rPr>
          <w:rFonts w:ascii="inherit" w:eastAsia="Times New Roman" w:hAnsi="inherit" w:cs="Tahoma"/>
          <w:color w:val="000000"/>
          <w:sz w:val="24"/>
          <w:szCs w:val="24"/>
          <w:bdr w:val="none" w:sz="0" w:space="0" w:color="auto" w:frame="1"/>
          <w:lang w:eastAsia="es-MX"/>
        </w:rPr>
        <w:t xml:space="preserve">, LG, Delta, AB y otros PLC, incluyendo </w:t>
      </w:r>
      <w:proofErr w:type="spellStart"/>
      <w:r w:rsidRPr="00BC1FC3">
        <w:rPr>
          <w:rFonts w:ascii="inherit" w:eastAsia="Times New Roman" w:hAnsi="inherit" w:cs="Tahoma"/>
          <w:color w:val="000000"/>
          <w:sz w:val="24"/>
          <w:szCs w:val="24"/>
          <w:bdr w:val="none" w:sz="0" w:space="0" w:color="auto" w:frame="1"/>
          <w:lang w:eastAsia="es-MX"/>
        </w:rPr>
        <w:t>Modbus</w:t>
      </w:r>
      <w:proofErr w:type="spellEnd"/>
      <w:r w:rsidRPr="00BC1FC3">
        <w:rPr>
          <w:rFonts w:ascii="inherit" w:eastAsia="Times New Roman" w:hAnsi="inherit" w:cs="Tahoma"/>
          <w:color w:val="000000"/>
          <w:sz w:val="24"/>
          <w:szCs w:val="24"/>
          <w:bdr w:val="none" w:sz="0" w:space="0" w:color="auto" w:frame="1"/>
          <w:lang w:eastAsia="es-MX"/>
        </w:rPr>
        <w:t xml:space="preserve"> RTU, comunicación libre y otros protocolos comunes, Así como se utiliza en el Protocolo </w:t>
      </w:r>
      <w:proofErr w:type="spellStart"/>
      <w:r w:rsidRPr="00BC1FC3">
        <w:rPr>
          <w:rFonts w:ascii="inherit" w:eastAsia="Times New Roman" w:hAnsi="inherit" w:cs="Tahoma"/>
          <w:color w:val="000000"/>
          <w:sz w:val="24"/>
          <w:szCs w:val="24"/>
          <w:bdr w:val="none" w:sz="0" w:space="0" w:color="auto" w:frame="1"/>
          <w:lang w:eastAsia="es-MX"/>
        </w:rPr>
        <w:t>ecopaso</w:t>
      </w:r>
      <w:proofErr w:type="spellEnd"/>
      <w:r w:rsidRPr="00BC1FC3">
        <w:rPr>
          <w:rFonts w:ascii="inherit" w:eastAsia="Times New Roman" w:hAnsi="inherit" w:cs="Tahoma"/>
          <w:color w:val="000000"/>
          <w:sz w:val="24"/>
          <w:szCs w:val="24"/>
          <w:bdr w:val="none" w:sz="0" w:space="0" w:color="auto" w:frame="1"/>
          <w:lang w:eastAsia="es-MX"/>
        </w:rPr>
        <w:t xml:space="preserve"> de KINCO drive con función de protección de contraseña con la lista de alarma, línea por línea real-mostrar la información de alarma actual con el módulo de reloj opcional Modelo puede proporcionar reloj de tiempo real 20 llaves se pueden definir como teclas de función, un teclado numérico de entrada, fácil de operar, puede reemplazar algunos de los botones mecánicos del gabinete de control</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 xml:space="preserve">Elección libre de comunicación, pantalla LCD RS232/RS422/RS485 </w:t>
      </w:r>
      <w:proofErr w:type="spellStart"/>
      <w:r w:rsidRPr="00BC1FC3">
        <w:rPr>
          <w:rFonts w:ascii="inherit" w:eastAsia="Times New Roman" w:hAnsi="inherit" w:cs="Tahoma"/>
          <w:color w:val="000000"/>
          <w:sz w:val="24"/>
          <w:szCs w:val="24"/>
          <w:bdr w:val="none" w:sz="0" w:space="0" w:color="auto" w:frame="1"/>
          <w:lang w:eastAsia="es-MX"/>
        </w:rPr>
        <w:t>retroiluminado</w:t>
      </w:r>
      <w:proofErr w:type="spellEnd"/>
      <w:r w:rsidRPr="00BC1FC3">
        <w:rPr>
          <w:rFonts w:ascii="inherit" w:eastAsia="Times New Roman" w:hAnsi="inherit" w:cs="Tahoma"/>
          <w:color w:val="000000"/>
          <w:sz w:val="24"/>
          <w:szCs w:val="24"/>
          <w:bdr w:val="none" w:sz="0" w:space="0" w:color="auto" w:frame="1"/>
          <w:lang w:eastAsia="es-MX"/>
        </w:rPr>
        <w:t xml:space="preserve"> STN LCD, puede mostrar 24 caracteres en inglés × 4 líneas, es 12 caracteres × 4 líneas la superficie frontal de la pantalla IP65 construcción, impermeable, anti-aceite MD204L positivo además de la ventana de cristal líquido, Hay 20 botón interruptor de membrana, tacto se siente bien, larga vida, seguro y fiable. Todas las 20 llaves además de las funciones básicas, pero también se puede </w:t>
      </w:r>
      <w:r w:rsidRPr="00BC1FC3">
        <w:rPr>
          <w:rFonts w:ascii="inherit" w:eastAsia="Times New Roman" w:hAnsi="inherit" w:cs="Tahoma"/>
          <w:color w:val="000000"/>
          <w:sz w:val="24"/>
          <w:szCs w:val="24"/>
          <w:bdr w:val="none" w:sz="0" w:space="0" w:color="auto" w:frame="1"/>
          <w:lang w:eastAsia="es-MX"/>
        </w:rPr>
        <w:lastRenderedPageBreak/>
        <w:t>configurar a las teclas de función especiales, directamente para completar el salto de la pantalla, cambiar la configuración y otras funciones. Las 20 claves son definidas por el usuario para funciones específicas. Un juego de bits, un poco de reinicio, un salto de pantalla. Si no se define como una función especial sólo puede realizar funciones básicas. Las funciones básicas incluyen el ajuste del valor del registro, reasentando la pantalla inicial, Y saltando a la página anterior.</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MS Mincho" w:eastAsia="Times New Roman" w:hAnsi="MS Mincho" w:cs="MS Mincho"/>
          <w:color w:val="000000"/>
          <w:sz w:val="24"/>
          <w:szCs w:val="24"/>
          <w:bdr w:val="none" w:sz="0" w:space="0" w:color="auto" w:frame="1"/>
          <w:lang w:eastAsia="es-MX"/>
        </w:rPr>
        <w:t>【</w:t>
      </w:r>
      <w:proofErr w:type="spellStart"/>
      <w:r w:rsidRPr="00BC1FC3">
        <w:rPr>
          <w:rFonts w:ascii="inherit" w:eastAsia="Times New Roman" w:hAnsi="inherit" w:cs="Tahoma"/>
          <w:color w:val="000000"/>
          <w:sz w:val="24"/>
          <w:szCs w:val="24"/>
          <w:bdr w:val="none" w:sz="0" w:space="0" w:color="auto" w:frame="1"/>
          <w:lang w:eastAsia="es-MX"/>
        </w:rPr>
        <w:t>Precautions</w:t>
      </w:r>
      <w:proofErr w:type="spellEnd"/>
      <w:r w:rsidRPr="00BC1FC3">
        <w:rPr>
          <w:rFonts w:ascii="MS Mincho" w:eastAsia="Times New Roman" w:hAnsi="MS Mincho" w:cs="MS Mincho"/>
          <w:color w:val="000000"/>
          <w:sz w:val="24"/>
          <w:szCs w:val="24"/>
          <w:bdr w:val="none" w:sz="0" w:space="0" w:color="auto" w:frame="1"/>
          <w:lang w:eastAsia="es-MX"/>
        </w:rPr>
        <w:t>】</w:t>
      </w:r>
      <w:r w:rsidRPr="00BC1FC3">
        <w:rPr>
          <w:rFonts w:ascii="inherit" w:eastAsia="Times New Roman" w:hAnsi="inherit" w:cs="Tahoma"/>
          <w:color w:val="000000"/>
          <w:sz w:val="24"/>
          <w:szCs w:val="24"/>
          <w:bdr w:val="none" w:sz="0" w:space="0" w:color="auto" w:frame="1"/>
          <w:lang w:eastAsia="es-MX"/>
        </w:rPr>
        <w:t>:</w:t>
      </w:r>
    </w:p>
    <w:p w:rsidR="00BC1FC3" w:rsidRPr="00BC1FC3" w:rsidRDefault="00BC1FC3" w:rsidP="00BC1FC3">
      <w:pPr>
        <w:pStyle w:val="Prrafodelista"/>
        <w:numPr>
          <w:ilvl w:val="0"/>
          <w:numId w:val="1"/>
        </w:numPr>
        <w:shd w:val="clear" w:color="auto" w:fill="FFFFFF"/>
        <w:spacing w:after="0" w:line="240" w:lineRule="auto"/>
        <w:textAlignment w:val="baseline"/>
        <w:rPr>
          <w:rFonts w:ascii="Arial" w:eastAsia="Times New Roman" w:hAnsi="Arial" w:cs="Arial"/>
          <w:color w:val="000000"/>
          <w:sz w:val="20"/>
          <w:szCs w:val="20"/>
          <w:lang w:eastAsia="es-MX"/>
        </w:rPr>
      </w:pPr>
      <w:r w:rsidRPr="00BC1FC3">
        <w:rPr>
          <w:rFonts w:ascii="inherit" w:eastAsia="Times New Roman" w:hAnsi="inherit" w:cs="Tahoma"/>
          <w:color w:val="000000"/>
          <w:sz w:val="24"/>
          <w:szCs w:val="24"/>
          <w:bdr w:val="none" w:sz="0" w:space="0" w:color="auto" w:frame="1"/>
          <w:lang w:eastAsia="es-MX"/>
        </w:rPr>
        <w:t>Funciones básicas de las claves si usted entra en conflicto con una tecla de función definida por el usuario, las funciones básicas son enmascaradas excepto la clave. La clave del conjunto tiene la máxima prioridad al ejecutar la función básica del registro del conjunto. Por lo tanto, si la función de configuración del registro está presente en la pantalla, no defina la clave de configuración para otras funciones</w:t>
      </w:r>
    </w:p>
    <w:p w:rsidR="00B10930" w:rsidRDefault="00B10930"/>
    <w:p w:rsidR="00BC1FC3" w:rsidRPr="00BC1FC3" w:rsidRDefault="00C423D5" w:rsidP="00BC1FC3">
      <w:pPr>
        <w:pStyle w:val="Ttulo2"/>
        <w:shd w:val="clear" w:color="auto" w:fill="FFFFFF"/>
        <w:spacing w:before="0"/>
        <w:textAlignment w:val="baseline"/>
        <w:rPr>
          <w:rFonts w:ascii="Helvetica" w:hAnsi="Helvetica" w:cs="Helvetica"/>
          <w:color w:val="000000"/>
          <w:lang w:val="en-US"/>
        </w:rPr>
      </w:pPr>
      <w:r w:rsidRPr="00C423D5">
        <w:rPr>
          <w:noProof/>
          <w:lang w:eastAsia="es-MX"/>
        </w:rPr>
        <w:drawing>
          <wp:inline distT="0" distB="0" distL="0" distR="0">
            <wp:extent cx="4343400" cy="407158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8217" cy="4076099"/>
                    </a:xfrm>
                    <a:prstGeom prst="rect">
                      <a:avLst/>
                    </a:prstGeom>
                    <a:noFill/>
                    <a:ln>
                      <a:noFill/>
                    </a:ln>
                  </pic:spPr>
                </pic:pic>
              </a:graphicData>
            </a:graphic>
          </wp:inline>
        </w:drawing>
      </w:r>
      <w:r w:rsidR="00BC1FC3" w:rsidRPr="00BC1FC3">
        <w:rPr>
          <w:rFonts w:ascii="Helvetica" w:hAnsi="Helvetica" w:cs="Helvetica"/>
          <w:color w:val="000000"/>
          <w:lang w:val="en-US"/>
        </w:rPr>
        <w:t>A way to </w:t>
      </w:r>
      <w:hyperlink r:id="rId8" w:history="1">
        <w:proofErr w:type="gramStart"/>
        <w:r w:rsidR="00BC1FC3" w:rsidRPr="00BC1FC3">
          <w:rPr>
            <w:rStyle w:val="Hipervnculo"/>
            <w:rFonts w:ascii="Helvetica" w:hAnsi="Helvetica" w:cs="Helvetica"/>
            <w:b/>
            <w:color w:val="000000"/>
            <w:u w:val="none"/>
            <w:bdr w:val="none" w:sz="0" w:space="0" w:color="auto" w:frame="1"/>
            <w:lang w:val="en-US"/>
          </w:rPr>
          <w:t>uninstall  TP200V4.7.14</w:t>
        </w:r>
        <w:proofErr w:type="gramEnd"/>
      </w:hyperlink>
      <w:r w:rsidR="00BC1FC3" w:rsidRPr="00BC1FC3">
        <w:rPr>
          <w:rFonts w:ascii="Helvetica" w:hAnsi="Helvetica" w:cs="Helvetica"/>
          <w:color w:val="000000"/>
          <w:lang w:val="en-US"/>
        </w:rPr>
        <w:t> from your system</w:t>
      </w:r>
    </w:p>
    <w:p w:rsidR="00BC1FC3" w:rsidRPr="000C397A" w:rsidRDefault="00421A2B" w:rsidP="00BC1FC3">
      <w:pPr>
        <w:rPr>
          <w:rFonts w:ascii="Times New Roman" w:hAnsi="Times New Roman" w:cs="Times New Roman"/>
          <w:lang w:val="en-US"/>
        </w:rPr>
      </w:pPr>
      <w:hyperlink r:id="rId9" w:history="1">
        <w:r w:rsidR="00BC1FC3" w:rsidRPr="00BC1FC3">
          <w:rPr>
            <w:rStyle w:val="Hipervnculo"/>
            <w:rFonts w:ascii="Helvetica" w:hAnsi="Helvetica" w:cs="Helvetica"/>
            <w:color w:val="000000"/>
            <w:bdr w:val="none" w:sz="0" w:space="0" w:color="auto" w:frame="1"/>
            <w:shd w:val="clear" w:color="auto" w:fill="FFFFFF"/>
            <w:lang w:val="en-US"/>
          </w:rPr>
          <w:t>TP200V4.7.14</w:t>
        </w:r>
      </w:hyperlink>
      <w:r w:rsidR="00BC1FC3" w:rsidRPr="00BC1FC3">
        <w:rPr>
          <w:rFonts w:ascii="Helvetica" w:hAnsi="Helvetica" w:cs="Helvetica"/>
          <w:color w:val="000000"/>
          <w:shd w:val="clear" w:color="auto" w:fill="FFFFFF"/>
          <w:lang w:val="en-US"/>
        </w:rPr>
        <w:t> is a Windows application. Read below about how to remove it from your PC. It was created for Windows by </w:t>
      </w:r>
      <w:proofErr w:type="spellStart"/>
      <w:r w:rsidR="00BC1FC3" w:rsidRPr="00BC1FC3">
        <w:rPr>
          <w:rFonts w:ascii="Helvetica" w:hAnsi="Helvetica" w:cs="Helvetica"/>
          <w:color w:val="000000"/>
          <w:bdr w:val="none" w:sz="0" w:space="0" w:color="auto" w:frame="1"/>
          <w:shd w:val="clear" w:color="auto" w:fill="FFFFFF"/>
          <w:lang w:val="en-US"/>
        </w:rPr>
        <w:t>Kinco</w:t>
      </w:r>
      <w:proofErr w:type="spellEnd"/>
      <w:r w:rsidR="00BC1FC3" w:rsidRPr="00BC1FC3">
        <w:rPr>
          <w:rFonts w:ascii="Helvetica" w:hAnsi="Helvetica" w:cs="Helvetica"/>
          <w:color w:val="000000"/>
          <w:shd w:val="clear" w:color="auto" w:fill="FFFFFF"/>
          <w:lang w:val="en-US"/>
        </w:rPr>
        <w:t>. Check out </w:t>
      </w:r>
      <w:hyperlink r:id="rId10" w:history="1">
        <w:r w:rsidR="00BC1FC3" w:rsidRPr="00BC1FC3">
          <w:rPr>
            <w:rStyle w:val="Hipervnculo"/>
            <w:rFonts w:ascii="Helvetica" w:hAnsi="Helvetica" w:cs="Helvetica"/>
            <w:color w:val="000000"/>
            <w:bdr w:val="none" w:sz="0" w:space="0" w:color="auto" w:frame="1"/>
            <w:shd w:val="clear" w:color="auto" w:fill="FFFFFF"/>
            <w:lang w:val="en-US"/>
          </w:rPr>
          <w:t>here</w:t>
        </w:r>
      </w:hyperlink>
      <w:r w:rsidR="00BC1FC3" w:rsidRPr="00BC1FC3">
        <w:rPr>
          <w:rFonts w:ascii="Helvetica" w:hAnsi="Helvetica" w:cs="Helvetica"/>
          <w:color w:val="000000"/>
          <w:shd w:val="clear" w:color="auto" w:fill="FFFFFF"/>
          <w:lang w:val="en-US"/>
        </w:rPr>
        <w:t xml:space="preserve"> for more details on </w:t>
      </w:r>
      <w:proofErr w:type="spellStart"/>
      <w:r w:rsidR="00BC1FC3" w:rsidRPr="00BC1FC3">
        <w:rPr>
          <w:rFonts w:ascii="Helvetica" w:hAnsi="Helvetica" w:cs="Helvetica"/>
          <w:color w:val="000000"/>
          <w:shd w:val="clear" w:color="auto" w:fill="FFFFFF"/>
          <w:lang w:val="en-US"/>
        </w:rPr>
        <w:t>Kinco</w:t>
      </w:r>
      <w:proofErr w:type="spellEnd"/>
      <w:r w:rsidR="00BC1FC3" w:rsidRPr="00BC1FC3">
        <w:rPr>
          <w:rFonts w:ascii="Helvetica" w:hAnsi="Helvetica" w:cs="Helvetica"/>
          <w:color w:val="000000"/>
          <w:shd w:val="clear" w:color="auto" w:fill="FFFFFF"/>
          <w:lang w:val="en-US"/>
        </w:rPr>
        <w:t>. More info about the program </w:t>
      </w:r>
      <w:hyperlink r:id="rId11" w:history="1">
        <w:r w:rsidR="00BC1FC3" w:rsidRPr="00BC1FC3">
          <w:rPr>
            <w:rStyle w:val="Hipervnculo"/>
            <w:rFonts w:ascii="Helvetica" w:hAnsi="Helvetica" w:cs="Helvetica"/>
            <w:color w:val="000000"/>
            <w:bdr w:val="none" w:sz="0" w:space="0" w:color="auto" w:frame="1"/>
            <w:shd w:val="clear" w:color="auto" w:fill="FFFFFF"/>
            <w:lang w:val="en-US"/>
          </w:rPr>
          <w:t>TP200V4.7.14</w:t>
        </w:r>
      </w:hyperlink>
      <w:r w:rsidR="00BC1FC3" w:rsidRPr="00BC1FC3">
        <w:rPr>
          <w:rFonts w:ascii="Helvetica" w:hAnsi="Helvetica" w:cs="Helvetica"/>
          <w:color w:val="000000"/>
          <w:shd w:val="clear" w:color="auto" w:fill="FFFFFF"/>
          <w:lang w:val="en-US"/>
        </w:rPr>
        <w:t> can be seen at </w:t>
      </w:r>
      <w:hyperlink r:id="rId12" w:tgtFrame="new" w:history="1">
        <w:r w:rsidR="00BC1FC3" w:rsidRPr="00BC1FC3">
          <w:rPr>
            <w:rStyle w:val="Hipervnculo"/>
            <w:rFonts w:ascii="Helvetica" w:hAnsi="Helvetica" w:cs="Helvetica"/>
            <w:color w:val="000000"/>
            <w:bdr w:val="none" w:sz="0" w:space="0" w:color="auto" w:frame="1"/>
            <w:shd w:val="clear" w:color="auto" w:fill="FFFFFF"/>
            <w:lang w:val="en-US"/>
          </w:rPr>
          <w:t>http://www.Kinco.com</w:t>
        </w:r>
      </w:hyperlink>
      <w:r w:rsidR="00BC1FC3" w:rsidRPr="00BC1FC3">
        <w:rPr>
          <w:rFonts w:ascii="Helvetica" w:hAnsi="Helvetica" w:cs="Helvetica"/>
          <w:color w:val="000000"/>
          <w:shd w:val="clear" w:color="auto" w:fill="FFFFFF"/>
          <w:lang w:val="en-US"/>
        </w:rPr>
        <w:t>. The program is often placed in the C:\Program Files\</w:t>
      </w:r>
      <w:proofErr w:type="spellStart"/>
      <w:r w:rsidR="00BC1FC3" w:rsidRPr="00BC1FC3">
        <w:rPr>
          <w:rFonts w:ascii="Helvetica" w:hAnsi="Helvetica" w:cs="Helvetica"/>
          <w:color w:val="000000"/>
          <w:shd w:val="clear" w:color="auto" w:fill="FFFFFF"/>
          <w:lang w:val="en-US"/>
        </w:rPr>
        <w:t>Kinco</w:t>
      </w:r>
      <w:proofErr w:type="spellEnd"/>
      <w:r w:rsidR="00BC1FC3" w:rsidRPr="00BC1FC3">
        <w:rPr>
          <w:rFonts w:ascii="Helvetica" w:hAnsi="Helvetica" w:cs="Helvetica"/>
          <w:color w:val="000000"/>
          <w:shd w:val="clear" w:color="auto" w:fill="FFFFFF"/>
          <w:lang w:val="en-US"/>
        </w:rPr>
        <w:t>\</w:t>
      </w:r>
      <w:hyperlink r:id="rId13" w:history="1">
        <w:r w:rsidR="00BC1FC3" w:rsidRPr="00BC1FC3">
          <w:rPr>
            <w:rStyle w:val="Hipervnculo"/>
            <w:rFonts w:ascii="Helvetica" w:hAnsi="Helvetica" w:cs="Helvetica"/>
            <w:color w:val="000000"/>
            <w:bdr w:val="none" w:sz="0" w:space="0" w:color="auto" w:frame="1"/>
            <w:shd w:val="clear" w:color="auto" w:fill="FFFFFF"/>
            <w:lang w:val="en-US"/>
          </w:rPr>
          <w:t>TP200V4.7.14</w:t>
        </w:r>
      </w:hyperlink>
      <w:r w:rsidR="00BC1FC3" w:rsidRPr="00BC1FC3">
        <w:rPr>
          <w:rFonts w:ascii="Helvetica" w:hAnsi="Helvetica" w:cs="Helvetica"/>
          <w:color w:val="000000"/>
          <w:shd w:val="clear" w:color="auto" w:fill="FFFFFF"/>
          <w:lang w:val="en-US"/>
        </w:rPr>
        <w:t>CN directory. Take into account that this location can vary depending on the user's choice. C:\Program Files\</w:t>
      </w:r>
      <w:proofErr w:type="spellStart"/>
      <w:r w:rsidR="00BC1FC3" w:rsidRPr="00BC1FC3">
        <w:rPr>
          <w:rFonts w:ascii="Helvetica" w:hAnsi="Helvetica" w:cs="Helvetica"/>
          <w:color w:val="000000"/>
          <w:shd w:val="clear" w:color="auto" w:fill="FFFFFF"/>
          <w:lang w:val="en-US"/>
        </w:rPr>
        <w:t>InstallShield</w:t>
      </w:r>
      <w:proofErr w:type="spellEnd"/>
      <w:r w:rsidR="00BC1FC3" w:rsidRPr="00BC1FC3">
        <w:rPr>
          <w:rFonts w:ascii="Helvetica" w:hAnsi="Helvetica" w:cs="Helvetica"/>
          <w:color w:val="000000"/>
          <w:shd w:val="clear" w:color="auto" w:fill="FFFFFF"/>
          <w:lang w:val="en-US"/>
        </w:rPr>
        <w:t xml:space="preserve"> Installation Information\{075D72F7-2E5B-414E-9004-02F87B852703}\setup.exe is the full command line if you want to </w:t>
      </w:r>
      <w:hyperlink r:id="rId14" w:history="1">
        <w:r w:rsidR="00BC1FC3" w:rsidRPr="00BC1FC3">
          <w:rPr>
            <w:rStyle w:val="Hipervnculo"/>
            <w:rFonts w:ascii="Helvetica" w:hAnsi="Helvetica" w:cs="Helvetica"/>
            <w:color w:val="000000"/>
            <w:bdr w:val="none" w:sz="0" w:space="0" w:color="auto" w:frame="1"/>
            <w:shd w:val="clear" w:color="auto" w:fill="FFFFFF"/>
            <w:lang w:val="en-US"/>
          </w:rPr>
          <w:t>remove TP200V4.7.14</w:t>
        </w:r>
      </w:hyperlink>
      <w:r w:rsidR="00BC1FC3" w:rsidRPr="00BC1FC3">
        <w:rPr>
          <w:rFonts w:ascii="Helvetica" w:hAnsi="Helvetica" w:cs="Helvetica"/>
          <w:color w:val="000000"/>
          <w:shd w:val="clear" w:color="auto" w:fill="FFFFFF"/>
          <w:lang w:val="en-US"/>
        </w:rPr>
        <w:t>. </w:t>
      </w:r>
      <w:hyperlink r:id="rId15" w:history="1">
        <w:r w:rsidR="00BC1FC3" w:rsidRPr="00BC1FC3">
          <w:rPr>
            <w:rStyle w:val="Hipervnculo"/>
            <w:rFonts w:ascii="Helvetica" w:hAnsi="Helvetica" w:cs="Helvetica"/>
            <w:color w:val="000000"/>
            <w:bdr w:val="none" w:sz="0" w:space="0" w:color="auto" w:frame="1"/>
            <w:shd w:val="clear" w:color="auto" w:fill="FFFFFF"/>
            <w:lang w:val="en-US"/>
          </w:rPr>
          <w:t>TP200CN.exe</w:t>
        </w:r>
      </w:hyperlink>
      <w:r w:rsidR="00BC1FC3" w:rsidRPr="00BC1FC3">
        <w:rPr>
          <w:rFonts w:ascii="Helvetica" w:hAnsi="Helvetica" w:cs="Helvetica"/>
          <w:color w:val="000000"/>
          <w:shd w:val="clear" w:color="auto" w:fill="FFFFFF"/>
          <w:lang w:val="en-US"/>
        </w:rPr>
        <w:t xml:space="preserve"> is the </w:t>
      </w:r>
      <w:proofErr w:type="spellStart"/>
      <w:r w:rsidR="00BC1FC3" w:rsidRPr="00BC1FC3">
        <w:rPr>
          <w:rFonts w:ascii="Helvetica" w:hAnsi="Helvetica" w:cs="Helvetica"/>
          <w:color w:val="000000"/>
          <w:shd w:val="clear" w:color="auto" w:fill="FFFFFF"/>
          <w:lang w:val="en-US"/>
        </w:rPr>
        <w:t>programs's</w:t>
      </w:r>
      <w:proofErr w:type="spellEnd"/>
      <w:r w:rsidR="00BC1FC3" w:rsidRPr="00BC1FC3">
        <w:rPr>
          <w:rFonts w:ascii="Helvetica" w:hAnsi="Helvetica" w:cs="Helvetica"/>
          <w:color w:val="000000"/>
          <w:shd w:val="clear" w:color="auto" w:fill="FFFFFF"/>
          <w:lang w:val="en-US"/>
        </w:rPr>
        <w:t xml:space="preserve"> main file and it takes about 768.00 KB (786432 bytes) on disk.</w:t>
      </w:r>
      <w:r w:rsidR="00BC1FC3" w:rsidRPr="00BC1FC3">
        <w:rPr>
          <w:rFonts w:ascii="Helvetica" w:hAnsi="Helvetica" w:cs="Helvetica"/>
          <w:color w:val="000000"/>
          <w:lang w:val="en-US"/>
        </w:rPr>
        <w:br/>
      </w:r>
      <w:r w:rsidR="00BC1FC3" w:rsidRPr="00BC1FC3">
        <w:rPr>
          <w:rFonts w:ascii="Helvetica" w:hAnsi="Helvetica" w:cs="Helvetica"/>
          <w:color w:val="000000"/>
          <w:lang w:val="en-US"/>
        </w:rPr>
        <w:br/>
      </w:r>
      <w:r w:rsidR="00BC1FC3" w:rsidRPr="00BC1FC3">
        <w:rPr>
          <w:rFonts w:ascii="Helvetica" w:hAnsi="Helvetica" w:cs="Helvetica"/>
          <w:color w:val="000000"/>
          <w:shd w:val="clear" w:color="auto" w:fill="FFFFFF"/>
          <w:lang w:val="en-US"/>
        </w:rPr>
        <w:lastRenderedPageBreak/>
        <w:t>The following executables are installed beside </w:t>
      </w:r>
      <w:hyperlink r:id="rId16" w:history="1">
        <w:r w:rsidR="00BC1FC3" w:rsidRPr="00BC1FC3">
          <w:rPr>
            <w:rStyle w:val="Hipervnculo"/>
            <w:rFonts w:ascii="Helvetica" w:hAnsi="Helvetica" w:cs="Helvetica"/>
            <w:color w:val="000000"/>
            <w:bdr w:val="none" w:sz="0" w:space="0" w:color="auto" w:frame="1"/>
            <w:shd w:val="clear" w:color="auto" w:fill="FFFFFF"/>
            <w:lang w:val="en-US"/>
          </w:rPr>
          <w:t>TP200V4.7.14</w:t>
        </w:r>
      </w:hyperlink>
      <w:r w:rsidR="00BC1FC3" w:rsidRPr="00BC1FC3">
        <w:rPr>
          <w:rFonts w:ascii="Helvetica" w:hAnsi="Helvetica" w:cs="Helvetica"/>
          <w:color w:val="000000"/>
          <w:shd w:val="clear" w:color="auto" w:fill="FFFFFF"/>
          <w:lang w:val="en-US"/>
        </w:rPr>
        <w:t xml:space="preserve">. </w:t>
      </w:r>
      <w:r w:rsidR="00BC1FC3" w:rsidRPr="000C397A">
        <w:rPr>
          <w:rFonts w:ascii="Helvetica" w:hAnsi="Helvetica" w:cs="Helvetica"/>
          <w:color w:val="000000"/>
          <w:shd w:val="clear" w:color="auto" w:fill="FFFFFF"/>
          <w:lang w:val="en-US"/>
        </w:rPr>
        <w:t>They occupy about 768.00 KB (</w:t>
      </w:r>
      <w:r w:rsidR="00BC1FC3" w:rsidRPr="000C397A">
        <w:rPr>
          <w:rFonts w:ascii="Helvetica" w:hAnsi="Helvetica" w:cs="Helvetica"/>
          <w:color w:val="000000"/>
          <w:bdr w:val="none" w:sz="0" w:space="0" w:color="auto" w:frame="1"/>
          <w:shd w:val="clear" w:color="auto" w:fill="FFFFFF"/>
          <w:lang w:val="en-US"/>
        </w:rPr>
        <w:t>786432</w:t>
      </w:r>
      <w:r w:rsidR="00BC1FC3" w:rsidRPr="000C397A">
        <w:rPr>
          <w:rFonts w:ascii="Helvetica" w:hAnsi="Helvetica" w:cs="Helvetica"/>
          <w:color w:val="000000"/>
          <w:shd w:val="clear" w:color="auto" w:fill="FFFFFF"/>
          <w:lang w:val="en-US"/>
        </w:rPr>
        <w:t> bytes) on disk.</w:t>
      </w:r>
      <w:r w:rsidR="00BC1FC3" w:rsidRPr="000C397A">
        <w:rPr>
          <w:rFonts w:ascii="Helvetica" w:hAnsi="Helvetica" w:cs="Helvetica"/>
          <w:color w:val="000000"/>
          <w:lang w:val="en-US"/>
        </w:rPr>
        <w:br/>
      </w:r>
      <w:r w:rsidR="00FD6B1C" w:rsidRPr="000C397A">
        <w:rPr>
          <w:rFonts w:ascii="Helvetica" w:hAnsi="Helvetica" w:cs="Helvetica"/>
          <w:color w:val="000000"/>
          <w:lang w:val="en-US"/>
        </w:rPr>
        <w:t>https://download.csdn.net/download/x464839941/4308155</w:t>
      </w:r>
      <w:r w:rsidR="00BC1FC3" w:rsidRPr="000C397A">
        <w:rPr>
          <w:rFonts w:ascii="Helvetica" w:hAnsi="Helvetica" w:cs="Helvetica"/>
          <w:color w:val="000000"/>
          <w:lang w:val="en-US"/>
        </w:rPr>
        <w:br/>
      </w:r>
      <w:r w:rsidR="009312C2" w:rsidRPr="000C397A">
        <w:rPr>
          <w:rFonts w:ascii="MicrosoftYaHei" w:hAnsi="MicrosoftYaHei"/>
          <w:color w:val="999999"/>
          <w:sz w:val="21"/>
          <w:szCs w:val="21"/>
          <w:shd w:val="clear" w:color="auto" w:fill="FFFFFF"/>
          <w:lang w:val="en-US"/>
        </w:rPr>
        <w:t xml:space="preserve">TP200 editor de </w:t>
      </w:r>
      <w:proofErr w:type="spellStart"/>
      <w:r w:rsidR="009312C2" w:rsidRPr="000C397A">
        <w:rPr>
          <w:rFonts w:ascii="MicrosoftYaHei" w:hAnsi="MicrosoftYaHei"/>
          <w:color w:val="999999"/>
          <w:sz w:val="21"/>
          <w:szCs w:val="21"/>
          <w:shd w:val="clear" w:color="auto" w:fill="FFFFFF"/>
          <w:lang w:val="en-US"/>
        </w:rPr>
        <w:t>texto</w:t>
      </w:r>
      <w:proofErr w:type="spellEnd"/>
      <w:r w:rsidR="009312C2" w:rsidRPr="000C397A">
        <w:rPr>
          <w:rFonts w:ascii="MicrosoftYaHei" w:hAnsi="MicrosoftYaHei"/>
          <w:color w:val="999999"/>
          <w:sz w:val="21"/>
          <w:szCs w:val="21"/>
          <w:shd w:val="clear" w:color="auto" w:fill="FFFFFF"/>
          <w:lang w:val="en-US"/>
        </w:rPr>
        <w:t xml:space="preserve"> para PLC, </w:t>
      </w:r>
      <w:proofErr w:type="spellStart"/>
      <w:r w:rsidR="009312C2" w:rsidRPr="000C397A">
        <w:rPr>
          <w:rFonts w:ascii="MicrosoftYaHei" w:hAnsi="MicrosoftYaHei"/>
          <w:color w:val="999999"/>
          <w:sz w:val="21"/>
          <w:szCs w:val="21"/>
          <w:shd w:val="clear" w:color="auto" w:fill="FFFFFF"/>
          <w:lang w:val="en-US"/>
        </w:rPr>
        <w:t>pantalla</w:t>
      </w:r>
      <w:proofErr w:type="spellEnd"/>
      <w:r w:rsidR="009312C2" w:rsidRPr="000C397A">
        <w:rPr>
          <w:rFonts w:ascii="MicrosoftYaHei" w:hAnsi="MicrosoftYaHei"/>
          <w:color w:val="999999"/>
          <w:sz w:val="21"/>
          <w:szCs w:val="21"/>
          <w:shd w:val="clear" w:color="auto" w:fill="FFFFFF"/>
          <w:lang w:val="en-US"/>
        </w:rPr>
        <w:t xml:space="preserve"> de </w:t>
      </w:r>
      <w:proofErr w:type="spellStart"/>
      <w:r w:rsidR="009312C2" w:rsidRPr="000C397A">
        <w:rPr>
          <w:rFonts w:ascii="MicrosoftYaHei" w:hAnsi="MicrosoftYaHei"/>
          <w:color w:val="999999"/>
          <w:sz w:val="21"/>
          <w:szCs w:val="21"/>
          <w:shd w:val="clear" w:color="auto" w:fill="FFFFFF"/>
          <w:lang w:val="en-US"/>
        </w:rPr>
        <w:t>matriz</w:t>
      </w:r>
      <w:proofErr w:type="spellEnd"/>
      <w:r w:rsidR="009312C2" w:rsidRPr="000C397A">
        <w:rPr>
          <w:rFonts w:ascii="MicrosoftYaHei" w:hAnsi="MicrosoftYaHei"/>
          <w:color w:val="999999"/>
          <w:sz w:val="21"/>
          <w:szCs w:val="21"/>
          <w:shd w:val="clear" w:color="auto" w:fill="FFFFFF"/>
          <w:lang w:val="en-US"/>
        </w:rPr>
        <w:t xml:space="preserve"> de </w:t>
      </w:r>
      <w:proofErr w:type="spellStart"/>
      <w:r w:rsidR="009312C2" w:rsidRPr="000C397A">
        <w:rPr>
          <w:rFonts w:ascii="MicrosoftYaHei" w:hAnsi="MicrosoftYaHei"/>
          <w:color w:val="999999"/>
          <w:sz w:val="21"/>
          <w:szCs w:val="21"/>
          <w:shd w:val="clear" w:color="auto" w:fill="FFFFFF"/>
          <w:lang w:val="en-US"/>
        </w:rPr>
        <w:t>puntos</w:t>
      </w:r>
      <w:proofErr w:type="spellEnd"/>
      <w:r w:rsidR="009312C2" w:rsidRPr="000C397A">
        <w:rPr>
          <w:rFonts w:ascii="MicrosoftYaHei" w:hAnsi="MicrosoftYaHei"/>
          <w:color w:val="999999"/>
          <w:sz w:val="21"/>
          <w:szCs w:val="21"/>
          <w:shd w:val="clear" w:color="auto" w:fill="FFFFFF"/>
          <w:lang w:val="en-US"/>
        </w:rPr>
        <w:t xml:space="preserve"> 192x64</w:t>
      </w:r>
    </w:p>
    <w:p w:rsidR="00BC1FC3" w:rsidRPr="000C397A" w:rsidRDefault="00BC1FC3" w:rsidP="00BC1FC3">
      <w:pPr>
        <w:shd w:val="clear" w:color="auto" w:fill="FFFFFF"/>
        <w:jc w:val="center"/>
        <w:textAlignment w:val="baseline"/>
        <w:rPr>
          <w:rFonts w:ascii="Helvetica" w:hAnsi="Helvetica" w:cs="Helvetica"/>
          <w:color w:val="000000"/>
          <w:lang w:val="en-US"/>
        </w:rPr>
      </w:pPr>
      <w:r w:rsidRPr="000C397A">
        <w:rPr>
          <w:rFonts w:ascii="Helvetica" w:hAnsi="Helvetica" w:cs="Helvetica"/>
          <w:color w:val="000000"/>
          <w:lang w:val="en-US"/>
        </w:rPr>
        <w:br/>
      </w:r>
    </w:p>
    <w:p w:rsidR="00BC1FC3" w:rsidRPr="000C397A" w:rsidRDefault="000C397A" w:rsidP="00BC1FC3">
      <w:pPr>
        <w:numPr>
          <w:ilvl w:val="0"/>
          <w:numId w:val="2"/>
        </w:numPr>
        <w:shd w:val="clear" w:color="auto" w:fill="FFFFFF"/>
        <w:spacing w:after="0" w:line="240" w:lineRule="auto"/>
        <w:ind w:left="0"/>
        <w:jc w:val="both"/>
        <w:textAlignment w:val="baseline"/>
        <w:rPr>
          <w:rFonts w:ascii="Helvetica" w:hAnsi="Helvetica" w:cs="Helvetica"/>
          <w:color w:val="000000"/>
          <w:lang w:val="en-US"/>
        </w:rPr>
      </w:pPr>
      <w:r>
        <w:rPr>
          <w:lang w:val="en-US"/>
        </w:rPr>
        <w:t>VIDEOS</w:t>
      </w:r>
    </w:p>
    <w:p w:rsidR="000C397A" w:rsidRPr="000C397A" w:rsidRDefault="000C397A" w:rsidP="00BC1FC3">
      <w:pPr>
        <w:numPr>
          <w:ilvl w:val="0"/>
          <w:numId w:val="2"/>
        </w:numPr>
        <w:shd w:val="clear" w:color="auto" w:fill="FFFFFF"/>
        <w:spacing w:after="0" w:line="240" w:lineRule="auto"/>
        <w:ind w:left="0"/>
        <w:jc w:val="both"/>
        <w:textAlignment w:val="baseline"/>
        <w:rPr>
          <w:rFonts w:ascii="Helvetica" w:hAnsi="Helvetica" w:cs="Helvetica"/>
          <w:color w:val="000000"/>
        </w:rPr>
      </w:pPr>
      <w:hyperlink r:id="rId17" w:history="1">
        <w:r w:rsidRPr="000C397A">
          <w:rPr>
            <w:rStyle w:val="Hipervnculo"/>
          </w:rPr>
          <w:t>https://www.youtube.com/watch?v=oAbLC8qjkaU</w:t>
        </w:r>
      </w:hyperlink>
      <w:r>
        <w:t xml:space="preserve">         PRINCIPIOS BASICOS DE CONEXIÓN DE PLC/HMI</w:t>
      </w:r>
    </w:p>
    <w:p w:rsidR="006A70DD" w:rsidRDefault="000C397A">
      <w:hyperlink r:id="rId18" w:history="1">
        <w:r>
          <w:rPr>
            <w:rStyle w:val="Hipervnculo"/>
          </w:rPr>
          <w:t>https://www.youtube.com/watch?v=G6wct2Hq-bs</w:t>
        </w:r>
      </w:hyperlink>
      <w:r>
        <w:t xml:space="preserve">            Introducción a HMI OP320a</w:t>
      </w:r>
    </w:p>
    <w:p w:rsidR="000C397A" w:rsidRDefault="000C397A">
      <w:hyperlink r:id="rId19" w:history="1">
        <w:r>
          <w:rPr>
            <w:rStyle w:val="Hipervnculo"/>
          </w:rPr>
          <w:t>https://www.youtube.com/watch?v=SJyXjq-8rm4</w:t>
        </w:r>
      </w:hyperlink>
      <w:r>
        <w:t xml:space="preserve">              CONEXIÓN RS485 op320a con </w:t>
      </w:r>
      <w:proofErr w:type="spellStart"/>
      <w:r>
        <w:t>plc</w:t>
      </w:r>
      <w:proofErr w:type="spellEnd"/>
    </w:p>
    <w:p w:rsidR="00E800EA" w:rsidRPr="000C397A" w:rsidRDefault="00A259EF">
      <w:hyperlink r:id="rId20" w:history="1">
        <w:r>
          <w:rPr>
            <w:rStyle w:val="Hipervnculo"/>
          </w:rPr>
          <w:t>https://www.youtube.com/watch?v=0NLqYRaK0is</w:t>
        </w:r>
      </w:hyperlink>
      <w:r>
        <w:t xml:space="preserve">             tutorial básico en portuges</w:t>
      </w:r>
      <w:bookmarkStart w:id="0" w:name="_GoBack"/>
      <w:bookmarkEnd w:id="0"/>
    </w:p>
    <w:p w:rsidR="00C423D5" w:rsidRDefault="005C6A9A">
      <w:r>
        <w:t>Bajar de aquí el software de edición</w:t>
      </w:r>
    </w:p>
    <w:p w:rsidR="005C6A9A" w:rsidRPr="000C397A" w:rsidRDefault="005C6A9A">
      <w:hyperlink r:id="rId21" w:history="1">
        <w:r>
          <w:rPr>
            <w:rStyle w:val="Hipervnculo"/>
          </w:rPr>
          <w:t>http://www.listo-ltd.com/index.php?option=com_rokdownloads&amp;view=file&amp;id=35:op20%20v6.5y.zip&amp;Itemid=282</w:t>
        </w:r>
      </w:hyperlink>
    </w:p>
    <w:sectPr w:rsidR="005C6A9A" w:rsidRPr="000C397A" w:rsidSect="000C397A">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icrosoftYaHe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64C4A"/>
    <w:multiLevelType w:val="multilevel"/>
    <w:tmpl w:val="14BC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375072"/>
    <w:multiLevelType w:val="multilevel"/>
    <w:tmpl w:val="BAD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930"/>
    <w:rsid w:val="000C397A"/>
    <w:rsid w:val="00421A2B"/>
    <w:rsid w:val="00464057"/>
    <w:rsid w:val="005C6A9A"/>
    <w:rsid w:val="006A70DD"/>
    <w:rsid w:val="009312C2"/>
    <w:rsid w:val="00A259EF"/>
    <w:rsid w:val="00A83217"/>
    <w:rsid w:val="00B10930"/>
    <w:rsid w:val="00BC1FC3"/>
    <w:rsid w:val="00C423D5"/>
    <w:rsid w:val="00E800EA"/>
    <w:rsid w:val="00F7185B"/>
    <w:rsid w:val="00FD6B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109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C1F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0930"/>
    <w:rPr>
      <w:rFonts w:ascii="Times New Roman" w:eastAsia="Times New Roman" w:hAnsi="Times New Roman" w:cs="Times New Roman"/>
      <w:b/>
      <w:bCs/>
      <w:kern w:val="36"/>
      <w:sz w:val="48"/>
      <w:szCs w:val="48"/>
      <w:lang w:eastAsia="es-MX"/>
    </w:rPr>
  </w:style>
  <w:style w:type="character" w:customStyle="1" w:styleId="a-size-large">
    <w:name w:val="a-size-large"/>
    <w:basedOn w:val="Fuentedeprrafopredeter"/>
    <w:rsid w:val="00B10930"/>
  </w:style>
  <w:style w:type="character" w:styleId="Hipervnculo">
    <w:name w:val="Hyperlink"/>
    <w:basedOn w:val="Fuentedeprrafopredeter"/>
    <w:uiPriority w:val="99"/>
    <w:semiHidden/>
    <w:unhideWhenUsed/>
    <w:rsid w:val="00B10930"/>
    <w:rPr>
      <w:color w:val="0000FF"/>
      <w:u w:val="single"/>
    </w:rPr>
  </w:style>
  <w:style w:type="character" w:customStyle="1" w:styleId="a-size-base">
    <w:name w:val="a-size-base"/>
    <w:basedOn w:val="Fuentedeprrafopredeter"/>
    <w:rsid w:val="00B10930"/>
  </w:style>
  <w:style w:type="character" w:customStyle="1" w:styleId="a-size-medium">
    <w:name w:val="a-size-medium"/>
    <w:basedOn w:val="Fuentedeprrafopredeter"/>
    <w:rsid w:val="00B10930"/>
  </w:style>
  <w:style w:type="character" w:customStyle="1" w:styleId="a-list-item">
    <w:name w:val="a-list-item"/>
    <w:basedOn w:val="Fuentedeprrafopredeter"/>
    <w:rsid w:val="00B10930"/>
  </w:style>
  <w:style w:type="character" w:customStyle="1" w:styleId="Ttulo2Car">
    <w:name w:val="Título 2 Car"/>
    <w:basedOn w:val="Fuentedeprrafopredeter"/>
    <w:link w:val="Ttulo2"/>
    <w:uiPriority w:val="9"/>
    <w:semiHidden/>
    <w:rsid w:val="00BC1FC3"/>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BC1FC3"/>
    <w:pPr>
      <w:ind w:left="720"/>
      <w:contextualSpacing/>
    </w:pPr>
  </w:style>
  <w:style w:type="paragraph" w:styleId="Textodeglobo">
    <w:name w:val="Balloon Text"/>
    <w:basedOn w:val="Normal"/>
    <w:link w:val="TextodegloboCar"/>
    <w:uiPriority w:val="99"/>
    <w:semiHidden/>
    <w:unhideWhenUsed/>
    <w:rsid w:val="000C39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9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109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C1F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0930"/>
    <w:rPr>
      <w:rFonts w:ascii="Times New Roman" w:eastAsia="Times New Roman" w:hAnsi="Times New Roman" w:cs="Times New Roman"/>
      <w:b/>
      <w:bCs/>
      <w:kern w:val="36"/>
      <w:sz w:val="48"/>
      <w:szCs w:val="48"/>
      <w:lang w:eastAsia="es-MX"/>
    </w:rPr>
  </w:style>
  <w:style w:type="character" w:customStyle="1" w:styleId="a-size-large">
    <w:name w:val="a-size-large"/>
    <w:basedOn w:val="Fuentedeprrafopredeter"/>
    <w:rsid w:val="00B10930"/>
  </w:style>
  <w:style w:type="character" w:styleId="Hipervnculo">
    <w:name w:val="Hyperlink"/>
    <w:basedOn w:val="Fuentedeprrafopredeter"/>
    <w:uiPriority w:val="99"/>
    <w:semiHidden/>
    <w:unhideWhenUsed/>
    <w:rsid w:val="00B10930"/>
    <w:rPr>
      <w:color w:val="0000FF"/>
      <w:u w:val="single"/>
    </w:rPr>
  </w:style>
  <w:style w:type="character" w:customStyle="1" w:styleId="a-size-base">
    <w:name w:val="a-size-base"/>
    <w:basedOn w:val="Fuentedeprrafopredeter"/>
    <w:rsid w:val="00B10930"/>
  </w:style>
  <w:style w:type="character" w:customStyle="1" w:styleId="a-size-medium">
    <w:name w:val="a-size-medium"/>
    <w:basedOn w:val="Fuentedeprrafopredeter"/>
    <w:rsid w:val="00B10930"/>
  </w:style>
  <w:style w:type="character" w:customStyle="1" w:styleId="a-list-item">
    <w:name w:val="a-list-item"/>
    <w:basedOn w:val="Fuentedeprrafopredeter"/>
    <w:rsid w:val="00B10930"/>
  </w:style>
  <w:style w:type="character" w:customStyle="1" w:styleId="Ttulo2Car">
    <w:name w:val="Título 2 Car"/>
    <w:basedOn w:val="Fuentedeprrafopredeter"/>
    <w:link w:val="Ttulo2"/>
    <w:uiPriority w:val="9"/>
    <w:semiHidden/>
    <w:rsid w:val="00BC1FC3"/>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BC1FC3"/>
    <w:pPr>
      <w:ind w:left="720"/>
      <w:contextualSpacing/>
    </w:pPr>
  </w:style>
  <w:style w:type="paragraph" w:styleId="Textodeglobo">
    <w:name w:val="Balloon Text"/>
    <w:basedOn w:val="Normal"/>
    <w:link w:val="TextodegloboCar"/>
    <w:uiPriority w:val="99"/>
    <w:semiHidden/>
    <w:unhideWhenUsed/>
    <w:rsid w:val="000C39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9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530509">
      <w:bodyDiv w:val="1"/>
      <w:marLeft w:val="0"/>
      <w:marRight w:val="0"/>
      <w:marTop w:val="0"/>
      <w:marBottom w:val="0"/>
      <w:divBdr>
        <w:top w:val="none" w:sz="0" w:space="0" w:color="auto"/>
        <w:left w:val="none" w:sz="0" w:space="0" w:color="auto"/>
        <w:bottom w:val="none" w:sz="0" w:space="0" w:color="auto"/>
        <w:right w:val="none" w:sz="0" w:space="0" w:color="auto"/>
      </w:divBdr>
    </w:div>
    <w:div w:id="619265197">
      <w:bodyDiv w:val="1"/>
      <w:marLeft w:val="0"/>
      <w:marRight w:val="0"/>
      <w:marTop w:val="0"/>
      <w:marBottom w:val="0"/>
      <w:divBdr>
        <w:top w:val="none" w:sz="0" w:space="0" w:color="auto"/>
        <w:left w:val="none" w:sz="0" w:space="0" w:color="auto"/>
        <w:bottom w:val="none" w:sz="0" w:space="0" w:color="auto"/>
        <w:right w:val="none" w:sz="0" w:space="0" w:color="auto"/>
      </w:divBdr>
      <w:divsChild>
        <w:div w:id="633608320">
          <w:marLeft w:val="0"/>
          <w:marRight w:val="0"/>
          <w:marTop w:val="0"/>
          <w:marBottom w:val="0"/>
          <w:divBdr>
            <w:top w:val="none" w:sz="0" w:space="0" w:color="auto"/>
            <w:left w:val="none" w:sz="0" w:space="0" w:color="auto"/>
            <w:bottom w:val="none" w:sz="0" w:space="0" w:color="auto"/>
            <w:right w:val="none" w:sz="0" w:space="0" w:color="auto"/>
          </w:divBdr>
          <w:divsChild>
            <w:div w:id="213665928">
              <w:marLeft w:val="0"/>
              <w:marRight w:val="0"/>
              <w:marTop w:val="0"/>
              <w:marBottom w:val="330"/>
              <w:divBdr>
                <w:top w:val="none" w:sz="0" w:space="0" w:color="auto"/>
                <w:left w:val="none" w:sz="0" w:space="0" w:color="auto"/>
                <w:bottom w:val="none" w:sz="0" w:space="0" w:color="auto"/>
                <w:right w:val="none" w:sz="0" w:space="0" w:color="auto"/>
              </w:divBdr>
            </w:div>
          </w:divsChild>
        </w:div>
        <w:div w:id="1769963086">
          <w:marLeft w:val="0"/>
          <w:marRight w:val="0"/>
          <w:marTop w:val="0"/>
          <w:marBottom w:val="0"/>
          <w:divBdr>
            <w:top w:val="none" w:sz="0" w:space="0" w:color="auto"/>
            <w:left w:val="none" w:sz="0" w:space="0" w:color="auto"/>
            <w:bottom w:val="none" w:sz="0" w:space="0" w:color="auto"/>
            <w:right w:val="none" w:sz="0" w:space="0" w:color="auto"/>
          </w:divBdr>
          <w:divsChild>
            <w:div w:id="2088963119">
              <w:marLeft w:val="0"/>
              <w:marRight w:val="0"/>
              <w:marTop w:val="0"/>
              <w:marBottom w:val="0"/>
              <w:divBdr>
                <w:top w:val="none" w:sz="0" w:space="0" w:color="auto"/>
                <w:left w:val="none" w:sz="0" w:space="0" w:color="auto"/>
                <w:bottom w:val="none" w:sz="0" w:space="0" w:color="auto"/>
                <w:right w:val="none" w:sz="0" w:space="0" w:color="auto"/>
              </w:divBdr>
            </w:div>
          </w:divsChild>
        </w:div>
        <w:div w:id="858085291">
          <w:marLeft w:val="0"/>
          <w:marRight w:val="0"/>
          <w:marTop w:val="0"/>
          <w:marBottom w:val="0"/>
          <w:divBdr>
            <w:top w:val="none" w:sz="0" w:space="0" w:color="auto"/>
            <w:left w:val="none" w:sz="0" w:space="0" w:color="auto"/>
            <w:bottom w:val="none" w:sz="0" w:space="0" w:color="auto"/>
            <w:right w:val="none" w:sz="0" w:space="0" w:color="auto"/>
          </w:divBdr>
          <w:divsChild>
            <w:div w:id="663977814">
              <w:marLeft w:val="0"/>
              <w:marRight w:val="0"/>
              <w:marTop w:val="0"/>
              <w:marBottom w:val="0"/>
              <w:divBdr>
                <w:top w:val="none" w:sz="0" w:space="0" w:color="auto"/>
                <w:left w:val="none" w:sz="0" w:space="0" w:color="auto"/>
                <w:bottom w:val="none" w:sz="0" w:space="0" w:color="auto"/>
                <w:right w:val="none" w:sz="0" w:space="0" w:color="auto"/>
              </w:divBdr>
            </w:div>
          </w:divsChild>
        </w:div>
        <w:div w:id="1920871361">
          <w:marLeft w:val="0"/>
          <w:marRight w:val="0"/>
          <w:marTop w:val="0"/>
          <w:marBottom w:val="0"/>
          <w:divBdr>
            <w:top w:val="none" w:sz="0" w:space="0" w:color="auto"/>
            <w:left w:val="none" w:sz="0" w:space="0" w:color="auto"/>
            <w:bottom w:val="none" w:sz="0" w:space="0" w:color="auto"/>
            <w:right w:val="none" w:sz="0" w:space="0" w:color="auto"/>
          </w:divBdr>
          <w:divsChild>
            <w:div w:id="1606570036">
              <w:marLeft w:val="0"/>
              <w:marRight w:val="0"/>
              <w:marTop w:val="0"/>
              <w:marBottom w:val="0"/>
              <w:divBdr>
                <w:top w:val="none" w:sz="0" w:space="0" w:color="auto"/>
                <w:left w:val="none" w:sz="0" w:space="0" w:color="auto"/>
                <w:bottom w:val="none" w:sz="0" w:space="0" w:color="auto"/>
                <w:right w:val="none" w:sz="0" w:space="0" w:color="auto"/>
              </w:divBdr>
              <w:divsChild>
                <w:div w:id="1929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6065">
          <w:marLeft w:val="0"/>
          <w:marRight w:val="0"/>
          <w:marTop w:val="0"/>
          <w:marBottom w:val="0"/>
          <w:divBdr>
            <w:top w:val="none" w:sz="0" w:space="0" w:color="auto"/>
            <w:left w:val="none" w:sz="0" w:space="0" w:color="auto"/>
            <w:bottom w:val="none" w:sz="0" w:space="0" w:color="auto"/>
            <w:right w:val="none" w:sz="0" w:space="0" w:color="auto"/>
          </w:divBdr>
          <w:divsChild>
            <w:div w:id="18339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8067">
      <w:bodyDiv w:val="1"/>
      <w:marLeft w:val="0"/>
      <w:marRight w:val="0"/>
      <w:marTop w:val="0"/>
      <w:marBottom w:val="0"/>
      <w:divBdr>
        <w:top w:val="none" w:sz="0" w:space="0" w:color="auto"/>
        <w:left w:val="none" w:sz="0" w:space="0" w:color="auto"/>
        <w:bottom w:val="none" w:sz="0" w:space="0" w:color="auto"/>
        <w:right w:val="none" w:sz="0" w:space="0" w:color="auto"/>
      </w:divBdr>
      <w:divsChild>
        <w:div w:id="493103909">
          <w:marLeft w:val="0"/>
          <w:marRight w:val="0"/>
          <w:marTop w:val="0"/>
          <w:marBottom w:val="0"/>
          <w:divBdr>
            <w:top w:val="none" w:sz="0" w:space="0" w:color="auto"/>
            <w:left w:val="none" w:sz="0" w:space="0" w:color="auto"/>
            <w:bottom w:val="none" w:sz="0" w:space="0" w:color="auto"/>
            <w:right w:val="none" w:sz="0" w:space="0" w:color="auto"/>
          </w:divBdr>
        </w:div>
        <w:div w:id="1272324900">
          <w:marLeft w:val="0"/>
          <w:marRight w:val="0"/>
          <w:marTop w:val="0"/>
          <w:marBottom w:val="0"/>
          <w:divBdr>
            <w:top w:val="none" w:sz="0" w:space="0" w:color="auto"/>
            <w:left w:val="none" w:sz="0" w:space="0" w:color="auto"/>
            <w:bottom w:val="none" w:sz="0" w:space="0" w:color="auto"/>
            <w:right w:val="none" w:sz="0" w:space="0" w:color="auto"/>
          </w:divBdr>
          <w:divsChild>
            <w:div w:id="879896627">
              <w:marLeft w:val="0"/>
              <w:marRight w:val="0"/>
              <w:marTop w:val="0"/>
              <w:marBottom w:val="0"/>
              <w:divBdr>
                <w:top w:val="none" w:sz="0" w:space="0" w:color="auto"/>
                <w:left w:val="none" w:sz="0" w:space="0" w:color="auto"/>
                <w:bottom w:val="none" w:sz="0" w:space="0" w:color="auto"/>
                <w:right w:val="none" w:sz="0" w:space="0" w:color="auto"/>
              </w:divBdr>
              <w:divsChild>
                <w:div w:id="375089401">
                  <w:marLeft w:val="0"/>
                  <w:marRight w:val="0"/>
                  <w:marTop w:val="0"/>
                  <w:marBottom w:val="0"/>
                  <w:divBdr>
                    <w:top w:val="none" w:sz="0" w:space="0" w:color="auto"/>
                    <w:left w:val="none" w:sz="0" w:space="0" w:color="auto"/>
                    <w:bottom w:val="none" w:sz="0" w:space="0" w:color="auto"/>
                    <w:right w:val="none" w:sz="0" w:space="0" w:color="auto"/>
                  </w:divBdr>
                  <w:divsChild>
                    <w:div w:id="1744595829">
                      <w:marLeft w:val="0"/>
                      <w:marRight w:val="0"/>
                      <w:marTop w:val="0"/>
                      <w:marBottom w:val="0"/>
                      <w:divBdr>
                        <w:top w:val="none" w:sz="0" w:space="0" w:color="auto"/>
                        <w:left w:val="none" w:sz="0" w:space="0" w:color="auto"/>
                        <w:bottom w:val="none" w:sz="0" w:space="0" w:color="auto"/>
                        <w:right w:val="none" w:sz="0" w:space="0" w:color="auto"/>
                      </w:divBdr>
                      <w:divsChild>
                        <w:div w:id="963194004">
                          <w:marLeft w:val="0"/>
                          <w:marRight w:val="0"/>
                          <w:marTop w:val="0"/>
                          <w:marBottom w:val="0"/>
                          <w:divBdr>
                            <w:top w:val="none" w:sz="0" w:space="0" w:color="auto"/>
                            <w:left w:val="none" w:sz="0" w:space="0" w:color="auto"/>
                            <w:bottom w:val="none" w:sz="0" w:space="0" w:color="auto"/>
                            <w:right w:val="none" w:sz="0" w:space="0" w:color="auto"/>
                          </w:divBdr>
                          <w:divsChild>
                            <w:div w:id="840702319">
                              <w:marLeft w:val="0"/>
                              <w:marRight w:val="0"/>
                              <w:marTop w:val="0"/>
                              <w:marBottom w:val="0"/>
                              <w:divBdr>
                                <w:top w:val="none" w:sz="0" w:space="0" w:color="auto"/>
                                <w:left w:val="none" w:sz="0" w:space="0" w:color="auto"/>
                                <w:bottom w:val="none" w:sz="0" w:space="0" w:color="auto"/>
                                <w:right w:val="none" w:sz="0" w:space="0" w:color="auto"/>
                              </w:divBdr>
                            </w:div>
                            <w:div w:id="955671343">
                              <w:marLeft w:val="0"/>
                              <w:marRight w:val="0"/>
                              <w:marTop w:val="0"/>
                              <w:marBottom w:val="0"/>
                              <w:divBdr>
                                <w:top w:val="none" w:sz="0" w:space="0" w:color="auto"/>
                                <w:left w:val="none" w:sz="0" w:space="0" w:color="auto"/>
                                <w:bottom w:val="none" w:sz="0" w:space="0" w:color="auto"/>
                                <w:right w:val="none" w:sz="0" w:space="0" w:color="auto"/>
                              </w:divBdr>
                            </w:div>
                            <w:div w:id="951329715">
                              <w:marLeft w:val="0"/>
                              <w:marRight w:val="0"/>
                              <w:marTop w:val="0"/>
                              <w:marBottom w:val="0"/>
                              <w:divBdr>
                                <w:top w:val="none" w:sz="0" w:space="0" w:color="auto"/>
                                <w:left w:val="none" w:sz="0" w:space="0" w:color="auto"/>
                                <w:bottom w:val="none" w:sz="0" w:space="0" w:color="auto"/>
                                <w:right w:val="none" w:sz="0" w:space="0" w:color="auto"/>
                              </w:divBdr>
                            </w:div>
                            <w:div w:id="605818951">
                              <w:marLeft w:val="0"/>
                              <w:marRight w:val="0"/>
                              <w:marTop w:val="0"/>
                              <w:marBottom w:val="0"/>
                              <w:divBdr>
                                <w:top w:val="none" w:sz="0" w:space="0" w:color="auto"/>
                                <w:left w:val="none" w:sz="0" w:space="0" w:color="auto"/>
                                <w:bottom w:val="none" w:sz="0" w:space="0" w:color="auto"/>
                                <w:right w:val="none" w:sz="0" w:space="0" w:color="auto"/>
                              </w:divBdr>
                            </w:div>
                            <w:div w:id="35198937">
                              <w:marLeft w:val="0"/>
                              <w:marRight w:val="0"/>
                              <w:marTop w:val="0"/>
                              <w:marBottom w:val="0"/>
                              <w:divBdr>
                                <w:top w:val="none" w:sz="0" w:space="0" w:color="auto"/>
                                <w:left w:val="none" w:sz="0" w:space="0" w:color="auto"/>
                                <w:bottom w:val="none" w:sz="0" w:space="0" w:color="auto"/>
                                <w:right w:val="none" w:sz="0" w:space="0" w:color="auto"/>
                              </w:divBdr>
                            </w:div>
                            <w:div w:id="1574704486">
                              <w:marLeft w:val="0"/>
                              <w:marRight w:val="0"/>
                              <w:marTop w:val="0"/>
                              <w:marBottom w:val="0"/>
                              <w:divBdr>
                                <w:top w:val="none" w:sz="0" w:space="0" w:color="auto"/>
                                <w:left w:val="none" w:sz="0" w:space="0" w:color="auto"/>
                                <w:bottom w:val="none" w:sz="0" w:space="0" w:color="auto"/>
                                <w:right w:val="none" w:sz="0" w:space="0" w:color="auto"/>
                              </w:divBdr>
                            </w:div>
                            <w:div w:id="14425937">
                              <w:marLeft w:val="0"/>
                              <w:marRight w:val="0"/>
                              <w:marTop w:val="0"/>
                              <w:marBottom w:val="0"/>
                              <w:divBdr>
                                <w:top w:val="none" w:sz="0" w:space="0" w:color="auto"/>
                                <w:left w:val="none" w:sz="0" w:space="0" w:color="auto"/>
                                <w:bottom w:val="none" w:sz="0" w:space="0" w:color="auto"/>
                                <w:right w:val="none" w:sz="0" w:space="0" w:color="auto"/>
                              </w:divBdr>
                            </w:div>
                            <w:div w:id="1988432131">
                              <w:marLeft w:val="0"/>
                              <w:marRight w:val="0"/>
                              <w:marTop w:val="0"/>
                              <w:marBottom w:val="0"/>
                              <w:divBdr>
                                <w:top w:val="none" w:sz="0" w:space="0" w:color="auto"/>
                                <w:left w:val="none" w:sz="0" w:space="0" w:color="auto"/>
                                <w:bottom w:val="none" w:sz="0" w:space="0" w:color="auto"/>
                                <w:right w:val="none" w:sz="0" w:space="0" w:color="auto"/>
                              </w:divBdr>
                            </w:div>
                            <w:div w:id="638923176">
                              <w:marLeft w:val="0"/>
                              <w:marRight w:val="0"/>
                              <w:marTop w:val="0"/>
                              <w:marBottom w:val="0"/>
                              <w:divBdr>
                                <w:top w:val="none" w:sz="0" w:space="0" w:color="auto"/>
                                <w:left w:val="none" w:sz="0" w:space="0" w:color="auto"/>
                                <w:bottom w:val="none" w:sz="0" w:space="0" w:color="auto"/>
                                <w:right w:val="none" w:sz="0" w:space="0" w:color="auto"/>
                              </w:divBdr>
                            </w:div>
                            <w:div w:id="598217481">
                              <w:marLeft w:val="0"/>
                              <w:marRight w:val="0"/>
                              <w:marTop w:val="0"/>
                              <w:marBottom w:val="0"/>
                              <w:divBdr>
                                <w:top w:val="none" w:sz="0" w:space="0" w:color="auto"/>
                                <w:left w:val="none" w:sz="0" w:space="0" w:color="auto"/>
                                <w:bottom w:val="none" w:sz="0" w:space="0" w:color="auto"/>
                                <w:right w:val="none" w:sz="0" w:space="0" w:color="auto"/>
                              </w:divBdr>
                            </w:div>
                            <w:div w:id="1066537718">
                              <w:marLeft w:val="0"/>
                              <w:marRight w:val="0"/>
                              <w:marTop w:val="0"/>
                              <w:marBottom w:val="0"/>
                              <w:divBdr>
                                <w:top w:val="none" w:sz="0" w:space="0" w:color="auto"/>
                                <w:left w:val="none" w:sz="0" w:space="0" w:color="auto"/>
                                <w:bottom w:val="none" w:sz="0" w:space="0" w:color="auto"/>
                                <w:right w:val="none" w:sz="0" w:space="0" w:color="auto"/>
                              </w:divBdr>
                            </w:div>
                            <w:div w:id="2027051141">
                              <w:marLeft w:val="0"/>
                              <w:marRight w:val="0"/>
                              <w:marTop w:val="0"/>
                              <w:marBottom w:val="0"/>
                              <w:divBdr>
                                <w:top w:val="none" w:sz="0" w:space="0" w:color="auto"/>
                                <w:left w:val="none" w:sz="0" w:space="0" w:color="auto"/>
                                <w:bottom w:val="none" w:sz="0" w:space="0" w:color="auto"/>
                                <w:right w:val="none" w:sz="0" w:space="0" w:color="auto"/>
                              </w:divBdr>
                            </w:div>
                            <w:div w:id="87703975">
                              <w:marLeft w:val="0"/>
                              <w:marRight w:val="0"/>
                              <w:marTop w:val="0"/>
                              <w:marBottom w:val="0"/>
                              <w:divBdr>
                                <w:top w:val="none" w:sz="0" w:space="0" w:color="auto"/>
                                <w:left w:val="none" w:sz="0" w:space="0" w:color="auto"/>
                                <w:bottom w:val="none" w:sz="0" w:space="0" w:color="auto"/>
                                <w:right w:val="none" w:sz="0" w:space="0" w:color="auto"/>
                              </w:divBdr>
                            </w:div>
                            <w:div w:id="1171870655">
                              <w:marLeft w:val="0"/>
                              <w:marRight w:val="0"/>
                              <w:marTop w:val="0"/>
                              <w:marBottom w:val="0"/>
                              <w:divBdr>
                                <w:top w:val="none" w:sz="0" w:space="0" w:color="auto"/>
                                <w:left w:val="none" w:sz="0" w:space="0" w:color="auto"/>
                                <w:bottom w:val="none" w:sz="0" w:space="0" w:color="auto"/>
                                <w:right w:val="none" w:sz="0" w:space="0" w:color="auto"/>
                              </w:divBdr>
                            </w:div>
                            <w:div w:id="1861775290">
                              <w:marLeft w:val="0"/>
                              <w:marRight w:val="0"/>
                              <w:marTop w:val="0"/>
                              <w:marBottom w:val="0"/>
                              <w:divBdr>
                                <w:top w:val="none" w:sz="0" w:space="0" w:color="auto"/>
                                <w:left w:val="none" w:sz="0" w:space="0" w:color="auto"/>
                                <w:bottom w:val="none" w:sz="0" w:space="0" w:color="auto"/>
                                <w:right w:val="none" w:sz="0" w:space="0" w:color="auto"/>
                              </w:divBdr>
                            </w:div>
                            <w:div w:id="1559241158">
                              <w:marLeft w:val="0"/>
                              <w:marRight w:val="0"/>
                              <w:marTop w:val="0"/>
                              <w:marBottom w:val="0"/>
                              <w:divBdr>
                                <w:top w:val="none" w:sz="0" w:space="0" w:color="auto"/>
                                <w:left w:val="none" w:sz="0" w:space="0" w:color="auto"/>
                                <w:bottom w:val="none" w:sz="0" w:space="0" w:color="auto"/>
                                <w:right w:val="none" w:sz="0" w:space="0" w:color="auto"/>
                              </w:divBdr>
                            </w:div>
                            <w:div w:id="1067613111">
                              <w:marLeft w:val="0"/>
                              <w:marRight w:val="0"/>
                              <w:marTop w:val="0"/>
                              <w:marBottom w:val="0"/>
                              <w:divBdr>
                                <w:top w:val="none" w:sz="0" w:space="0" w:color="auto"/>
                                <w:left w:val="none" w:sz="0" w:space="0" w:color="auto"/>
                                <w:bottom w:val="none" w:sz="0" w:space="0" w:color="auto"/>
                                <w:right w:val="none" w:sz="0" w:space="0" w:color="auto"/>
                              </w:divBdr>
                            </w:div>
                            <w:div w:id="1432622946">
                              <w:marLeft w:val="0"/>
                              <w:marRight w:val="0"/>
                              <w:marTop w:val="0"/>
                              <w:marBottom w:val="0"/>
                              <w:divBdr>
                                <w:top w:val="none" w:sz="0" w:space="0" w:color="auto"/>
                                <w:left w:val="none" w:sz="0" w:space="0" w:color="auto"/>
                                <w:bottom w:val="none" w:sz="0" w:space="0" w:color="auto"/>
                                <w:right w:val="none" w:sz="0" w:space="0" w:color="auto"/>
                              </w:divBdr>
                            </w:div>
                            <w:div w:id="136186437">
                              <w:marLeft w:val="0"/>
                              <w:marRight w:val="0"/>
                              <w:marTop w:val="0"/>
                              <w:marBottom w:val="0"/>
                              <w:divBdr>
                                <w:top w:val="none" w:sz="0" w:space="0" w:color="auto"/>
                                <w:left w:val="none" w:sz="0" w:space="0" w:color="auto"/>
                                <w:bottom w:val="none" w:sz="0" w:space="0" w:color="auto"/>
                                <w:right w:val="none" w:sz="0" w:space="0" w:color="auto"/>
                              </w:divBdr>
                            </w:div>
                            <w:div w:id="89200017">
                              <w:marLeft w:val="0"/>
                              <w:marRight w:val="0"/>
                              <w:marTop w:val="0"/>
                              <w:marBottom w:val="0"/>
                              <w:divBdr>
                                <w:top w:val="none" w:sz="0" w:space="0" w:color="auto"/>
                                <w:left w:val="none" w:sz="0" w:space="0" w:color="auto"/>
                                <w:bottom w:val="none" w:sz="0" w:space="0" w:color="auto"/>
                                <w:right w:val="none" w:sz="0" w:space="0" w:color="auto"/>
                              </w:divBdr>
                            </w:div>
                            <w:div w:id="1998343187">
                              <w:marLeft w:val="0"/>
                              <w:marRight w:val="0"/>
                              <w:marTop w:val="0"/>
                              <w:marBottom w:val="0"/>
                              <w:divBdr>
                                <w:top w:val="none" w:sz="0" w:space="0" w:color="auto"/>
                                <w:left w:val="none" w:sz="0" w:space="0" w:color="auto"/>
                                <w:bottom w:val="none" w:sz="0" w:space="0" w:color="auto"/>
                                <w:right w:val="none" w:sz="0" w:space="0" w:color="auto"/>
                              </w:divBdr>
                            </w:div>
                            <w:div w:id="291833826">
                              <w:marLeft w:val="0"/>
                              <w:marRight w:val="0"/>
                              <w:marTop w:val="0"/>
                              <w:marBottom w:val="0"/>
                              <w:divBdr>
                                <w:top w:val="none" w:sz="0" w:space="0" w:color="auto"/>
                                <w:left w:val="none" w:sz="0" w:space="0" w:color="auto"/>
                                <w:bottom w:val="none" w:sz="0" w:space="0" w:color="auto"/>
                                <w:right w:val="none" w:sz="0" w:space="0" w:color="auto"/>
                              </w:divBdr>
                            </w:div>
                            <w:div w:id="1998025865">
                              <w:marLeft w:val="0"/>
                              <w:marRight w:val="0"/>
                              <w:marTop w:val="0"/>
                              <w:marBottom w:val="0"/>
                              <w:divBdr>
                                <w:top w:val="none" w:sz="0" w:space="0" w:color="auto"/>
                                <w:left w:val="none" w:sz="0" w:space="0" w:color="auto"/>
                                <w:bottom w:val="none" w:sz="0" w:space="0" w:color="auto"/>
                                <w:right w:val="none" w:sz="0" w:space="0" w:color="auto"/>
                              </w:divBdr>
                            </w:div>
                            <w:div w:id="1417092293">
                              <w:marLeft w:val="0"/>
                              <w:marRight w:val="0"/>
                              <w:marTop w:val="0"/>
                              <w:marBottom w:val="0"/>
                              <w:divBdr>
                                <w:top w:val="none" w:sz="0" w:space="0" w:color="auto"/>
                                <w:left w:val="none" w:sz="0" w:space="0" w:color="auto"/>
                                <w:bottom w:val="none" w:sz="0" w:space="0" w:color="auto"/>
                                <w:right w:val="none" w:sz="0" w:space="0" w:color="auto"/>
                              </w:divBdr>
                            </w:div>
                            <w:div w:id="892810705">
                              <w:marLeft w:val="0"/>
                              <w:marRight w:val="0"/>
                              <w:marTop w:val="0"/>
                              <w:marBottom w:val="0"/>
                              <w:divBdr>
                                <w:top w:val="none" w:sz="0" w:space="0" w:color="auto"/>
                                <w:left w:val="none" w:sz="0" w:space="0" w:color="auto"/>
                                <w:bottom w:val="none" w:sz="0" w:space="0" w:color="auto"/>
                                <w:right w:val="none" w:sz="0" w:space="0" w:color="auto"/>
                              </w:divBdr>
                            </w:div>
                            <w:div w:id="401829305">
                              <w:marLeft w:val="0"/>
                              <w:marRight w:val="0"/>
                              <w:marTop w:val="0"/>
                              <w:marBottom w:val="0"/>
                              <w:divBdr>
                                <w:top w:val="none" w:sz="0" w:space="0" w:color="auto"/>
                                <w:left w:val="none" w:sz="0" w:space="0" w:color="auto"/>
                                <w:bottom w:val="none" w:sz="0" w:space="0" w:color="auto"/>
                                <w:right w:val="none" w:sz="0" w:space="0" w:color="auto"/>
                              </w:divBdr>
                            </w:div>
                            <w:div w:id="2008553239">
                              <w:marLeft w:val="0"/>
                              <w:marRight w:val="0"/>
                              <w:marTop w:val="0"/>
                              <w:marBottom w:val="0"/>
                              <w:divBdr>
                                <w:top w:val="none" w:sz="0" w:space="0" w:color="auto"/>
                                <w:left w:val="none" w:sz="0" w:space="0" w:color="auto"/>
                                <w:bottom w:val="none" w:sz="0" w:space="0" w:color="auto"/>
                                <w:right w:val="none" w:sz="0" w:space="0" w:color="auto"/>
                              </w:divBdr>
                            </w:div>
                            <w:div w:id="1394232314">
                              <w:marLeft w:val="0"/>
                              <w:marRight w:val="0"/>
                              <w:marTop w:val="0"/>
                              <w:marBottom w:val="0"/>
                              <w:divBdr>
                                <w:top w:val="none" w:sz="0" w:space="0" w:color="auto"/>
                                <w:left w:val="none" w:sz="0" w:space="0" w:color="auto"/>
                                <w:bottom w:val="none" w:sz="0" w:space="0" w:color="auto"/>
                                <w:right w:val="none" w:sz="0" w:space="0" w:color="auto"/>
                              </w:divBdr>
                            </w:div>
                            <w:div w:id="1388921019">
                              <w:marLeft w:val="0"/>
                              <w:marRight w:val="0"/>
                              <w:marTop w:val="0"/>
                              <w:marBottom w:val="0"/>
                              <w:divBdr>
                                <w:top w:val="none" w:sz="0" w:space="0" w:color="auto"/>
                                <w:left w:val="none" w:sz="0" w:space="0" w:color="auto"/>
                                <w:bottom w:val="none" w:sz="0" w:space="0" w:color="auto"/>
                                <w:right w:val="none" w:sz="0" w:space="0" w:color="auto"/>
                              </w:divBdr>
                            </w:div>
                            <w:div w:id="1881866910">
                              <w:marLeft w:val="0"/>
                              <w:marRight w:val="0"/>
                              <w:marTop w:val="0"/>
                              <w:marBottom w:val="0"/>
                              <w:divBdr>
                                <w:top w:val="none" w:sz="0" w:space="0" w:color="auto"/>
                                <w:left w:val="none" w:sz="0" w:space="0" w:color="auto"/>
                                <w:bottom w:val="none" w:sz="0" w:space="0" w:color="auto"/>
                                <w:right w:val="none" w:sz="0" w:space="0" w:color="auto"/>
                              </w:divBdr>
                            </w:div>
                            <w:div w:id="1881046862">
                              <w:marLeft w:val="0"/>
                              <w:marRight w:val="0"/>
                              <w:marTop w:val="0"/>
                              <w:marBottom w:val="0"/>
                              <w:divBdr>
                                <w:top w:val="none" w:sz="0" w:space="0" w:color="auto"/>
                                <w:left w:val="none" w:sz="0" w:space="0" w:color="auto"/>
                                <w:bottom w:val="none" w:sz="0" w:space="0" w:color="auto"/>
                                <w:right w:val="none" w:sz="0" w:space="0" w:color="auto"/>
                              </w:divBdr>
                            </w:div>
                            <w:div w:id="224688424">
                              <w:marLeft w:val="0"/>
                              <w:marRight w:val="0"/>
                              <w:marTop w:val="0"/>
                              <w:marBottom w:val="0"/>
                              <w:divBdr>
                                <w:top w:val="none" w:sz="0" w:space="0" w:color="auto"/>
                                <w:left w:val="none" w:sz="0" w:space="0" w:color="auto"/>
                                <w:bottom w:val="none" w:sz="0" w:space="0" w:color="auto"/>
                                <w:right w:val="none" w:sz="0" w:space="0" w:color="auto"/>
                              </w:divBdr>
                            </w:div>
                            <w:div w:id="440106579">
                              <w:marLeft w:val="0"/>
                              <w:marRight w:val="0"/>
                              <w:marTop w:val="0"/>
                              <w:marBottom w:val="0"/>
                              <w:divBdr>
                                <w:top w:val="none" w:sz="0" w:space="0" w:color="auto"/>
                                <w:left w:val="none" w:sz="0" w:space="0" w:color="auto"/>
                                <w:bottom w:val="none" w:sz="0" w:space="0" w:color="auto"/>
                                <w:right w:val="none" w:sz="0" w:space="0" w:color="auto"/>
                              </w:divBdr>
                            </w:div>
                            <w:div w:id="1624386305">
                              <w:marLeft w:val="0"/>
                              <w:marRight w:val="0"/>
                              <w:marTop w:val="0"/>
                              <w:marBottom w:val="0"/>
                              <w:divBdr>
                                <w:top w:val="none" w:sz="0" w:space="0" w:color="auto"/>
                                <w:left w:val="none" w:sz="0" w:space="0" w:color="auto"/>
                                <w:bottom w:val="none" w:sz="0" w:space="0" w:color="auto"/>
                                <w:right w:val="none" w:sz="0" w:space="0" w:color="auto"/>
                              </w:divBdr>
                            </w:div>
                            <w:div w:id="1749304993">
                              <w:marLeft w:val="0"/>
                              <w:marRight w:val="0"/>
                              <w:marTop w:val="0"/>
                              <w:marBottom w:val="0"/>
                              <w:divBdr>
                                <w:top w:val="none" w:sz="0" w:space="0" w:color="auto"/>
                                <w:left w:val="none" w:sz="0" w:space="0" w:color="auto"/>
                                <w:bottom w:val="none" w:sz="0" w:space="0" w:color="auto"/>
                                <w:right w:val="none" w:sz="0" w:space="0" w:color="auto"/>
                              </w:divBdr>
                            </w:div>
                            <w:div w:id="824516582">
                              <w:marLeft w:val="0"/>
                              <w:marRight w:val="0"/>
                              <w:marTop w:val="0"/>
                              <w:marBottom w:val="0"/>
                              <w:divBdr>
                                <w:top w:val="none" w:sz="0" w:space="0" w:color="auto"/>
                                <w:left w:val="none" w:sz="0" w:space="0" w:color="auto"/>
                                <w:bottom w:val="none" w:sz="0" w:space="0" w:color="auto"/>
                                <w:right w:val="none" w:sz="0" w:space="0" w:color="auto"/>
                              </w:divBdr>
                            </w:div>
                            <w:div w:id="1421415231">
                              <w:marLeft w:val="0"/>
                              <w:marRight w:val="0"/>
                              <w:marTop w:val="0"/>
                              <w:marBottom w:val="0"/>
                              <w:divBdr>
                                <w:top w:val="none" w:sz="0" w:space="0" w:color="auto"/>
                                <w:left w:val="none" w:sz="0" w:space="0" w:color="auto"/>
                                <w:bottom w:val="none" w:sz="0" w:space="0" w:color="auto"/>
                                <w:right w:val="none" w:sz="0" w:space="0" w:color="auto"/>
                              </w:divBdr>
                            </w:div>
                            <w:div w:id="1708724725">
                              <w:marLeft w:val="0"/>
                              <w:marRight w:val="0"/>
                              <w:marTop w:val="0"/>
                              <w:marBottom w:val="0"/>
                              <w:divBdr>
                                <w:top w:val="none" w:sz="0" w:space="0" w:color="auto"/>
                                <w:left w:val="none" w:sz="0" w:space="0" w:color="auto"/>
                                <w:bottom w:val="none" w:sz="0" w:space="0" w:color="auto"/>
                                <w:right w:val="none" w:sz="0" w:space="0" w:color="auto"/>
                              </w:divBdr>
                            </w:div>
                            <w:div w:id="2048211019">
                              <w:marLeft w:val="0"/>
                              <w:marRight w:val="0"/>
                              <w:marTop w:val="0"/>
                              <w:marBottom w:val="0"/>
                              <w:divBdr>
                                <w:top w:val="none" w:sz="0" w:space="0" w:color="auto"/>
                                <w:left w:val="none" w:sz="0" w:space="0" w:color="auto"/>
                                <w:bottom w:val="none" w:sz="0" w:space="0" w:color="auto"/>
                                <w:right w:val="none" w:sz="0" w:space="0" w:color="auto"/>
                              </w:divBdr>
                            </w:div>
                          </w:divsChild>
                        </w:div>
                        <w:div w:id="282543035">
                          <w:marLeft w:val="0"/>
                          <w:marRight w:val="0"/>
                          <w:marTop w:val="0"/>
                          <w:marBottom w:val="0"/>
                          <w:divBdr>
                            <w:top w:val="none" w:sz="0" w:space="0" w:color="auto"/>
                            <w:left w:val="none" w:sz="0" w:space="0" w:color="auto"/>
                            <w:bottom w:val="none" w:sz="0" w:space="0" w:color="auto"/>
                            <w:right w:val="none" w:sz="0" w:space="0" w:color="auto"/>
                          </w:divBdr>
                          <w:divsChild>
                            <w:div w:id="1256746969">
                              <w:marLeft w:val="0"/>
                              <w:marRight w:val="0"/>
                              <w:marTop w:val="0"/>
                              <w:marBottom w:val="0"/>
                              <w:divBdr>
                                <w:top w:val="none" w:sz="0" w:space="0" w:color="auto"/>
                                <w:left w:val="none" w:sz="0" w:space="0" w:color="auto"/>
                                <w:bottom w:val="none" w:sz="0" w:space="0" w:color="auto"/>
                                <w:right w:val="none" w:sz="0" w:space="0" w:color="auto"/>
                              </w:divBdr>
                            </w:div>
                            <w:div w:id="2051801264">
                              <w:marLeft w:val="0"/>
                              <w:marRight w:val="0"/>
                              <w:marTop w:val="0"/>
                              <w:marBottom w:val="0"/>
                              <w:divBdr>
                                <w:top w:val="none" w:sz="0" w:space="0" w:color="auto"/>
                                <w:left w:val="none" w:sz="0" w:space="0" w:color="auto"/>
                                <w:bottom w:val="none" w:sz="0" w:space="0" w:color="auto"/>
                                <w:right w:val="none" w:sz="0" w:space="0" w:color="auto"/>
                              </w:divBdr>
                            </w:div>
                            <w:div w:id="1910965664">
                              <w:marLeft w:val="0"/>
                              <w:marRight w:val="0"/>
                              <w:marTop w:val="0"/>
                              <w:marBottom w:val="0"/>
                              <w:divBdr>
                                <w:top w:val="none" w:sz="0" w:space="0" w:color="auto"/>
                                <w:left w:val="none" w:sz="0" w:space="0" w:color="auto"/>
                                <w:bottom w:val="none" w:sz="0" w:space="0" w:color="auto"/>
                                <w:right w:val="none" w:sz="0" w:space="0" w:color="auto"/>
                              </w:divBdr>
                            </w:div>
                            <w:div w:id="1497961005">
                              <w:marLeft w:val="0"/>
                              <w:marRight w:val="0"/>
                              <w:marTop w:val="0"/>
                              <w:marBottom w:val="0"/>
                              <w:divBdr>
                                <w:top w:val="none" w:sz="0" w:space="0" w:color="auto"/>
                                <w:left w:val="none" w:sz="0" w:space="0" w:color="auto"/>
                                <w:bottom w:val="none" w:sz="0" w:space="0" w:color="auto"/>
                                <w:right w:val="none" w:sz="0" w:space="0" w:color="auto"/>
                              </w:divBdr>
                            </w:div>
                            <w:div w:id="1613249415">
                              <w:marLeft w:val="0"/>
                              <w:marRight w:val="0"/>
                              <w:marTop w:val="0"/>
                              <w:marBottom w:val="0"/>
                              <w:divBdr>
                                <w:top w:val="none" w:sz="0" w:space="0" w:color="auto"/>
                                <w:left w:val="none" w:sz="0" w:space="0" w:color="auto"/>
                                <w:bottom w:val="none" w:sz="0" w:space="0" w:color="auto"/>
                                <w:right w:val="none" w:sz="0" w:space="0" w:color="auto"/>
                              </w:divBdr>
                            </w:div>
                            <w:div w:id="9803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13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vanceduninstaller.com/TP200V4_7_14-1262cf5b06fe358161d0a33864e6fee2-application.htm" TargetMode="External"/><Relationship Id="rId13" Type="http://schemas.openxmlformats.org/officeDocument/2006/relationships/hyperlink" Target="http://www.advanceduninstaller.com/TP200V4_7_14-1262cf5b06fe358161d0a33864e6fee2-application.htm" TargetMode="External"/><Relationship Id="rId18" Type="http://schemas.openxmlformats.org/officeDocument/2006/relationships/hyperlink" Target="https://www.youtube.com/watch?v=G6wct2Hq-bs" TargetMode="External"/><Relationship Id="rId3" Type="http://schemas.microsoft.com/office/2007/relationships/stylesWithEffects" Target="stylesWithEffects.xml"/><Relationship Id="rId21" Type="http://schemas.openxmlformats.org/officeDocument/2006/relationships/hyperlink" Target="http://www.listo-ltd.com/index.php?option=com_rokdownloads&amp;view=file&amp;id=35:op20%20v6.5y.zip&amp;Itemid=282" TargetMode="External"/><Relationship Id="rId7" Type="http://schemas.openxmlformats.org/officeDocument/2006/relationships/image" Target="media/image2.emf"/><Relationship Id="rId12" Type="http://schemas.openxmlformats.org/officeDocument/2006/relationships/hyperlink" Target="https://www.advanceduninstaller.com/app-info2/go.php?url=http%3A%2F%2Fwww.Kinco.com" TargetMode="External"/><Relationship Id="rId17" Type="http://schemas.openxmlformats.org/officeDocument/2006/relationships/hyperlink" Target="https://www.youtube.com/watch?v=oAbLC8qjkaU" TargetMode="External"/><Relationship Id="rId2" Type="http://schemas.openxmlformats.org/officeDocument/2006/relationships/styles" Target="styles.xml"/><Relationship Id="rId16" Type="http://schemas.openxmlformats.org/officeDocument/2006/relationships/hyperlink" Target="http://www.advanceduninstaller.com/TP200V4_7_14-1262cf5b06fe358161d0a33864e6fee2-application.htm" TargetMode="External"/><Relationship Id="rId20" Type="http://schemas.openxmlformats.org/officeDocument/2006/relationships/hyperlink" Target="https://www.youtube.com/watch?v=0NLqYRaK0i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dvanceduninstaller.com/TP200V4_7_14-1262cf5b06fe358161d0a33864e6fee2-application.htm" TargetMode="External"/><Relationship Id="rId5" Type="http://schemas.openxmlformats.org/officeDocument/2006/relationships/webSettings" Target="webSettings.xml"/><Relationship Id="rId15" Type="http://schemas.openxmlformats.org/officeDocument/2006/relationships/hyperlink" Target="http://www.advanceduninstaller.com/TP200V4_7_14-1262cf5b06fe358161d0a33864e6fee2-application.htm" TargetMode="External"/><Relationship Id="rId23" Type="http://schemas.openxmlformats.org/officeDocument/2006/relationships/theme" Target="theme/theme1.xml"/><Relationship Id="rId10" Type="http://schemas.openxmlformats.org/officeDocument/2006/relationships/hyperlink" Target="https://www.advanceduninstaller.com/Kinco-48f15a98d1dddec0e53379d8028eba66-0-publisher.htm" TargetMode="External"/><Relationship Id="rId19" Type="http://schemas.openxmlformats.org/officeDocument/2006/relationships/hyperlink" Target="https://www.youtube.com/watch?v=SJyXjq-8rm4" TargetMode="External"/><Relationship Id="rId4" Type="http://schemas.openxmlformats.org/officeDocument/2006/relationships/settings" Target="settings.xml"/><Relationship Id="rId9" Type="http://schemas.openxmlformats.org/officeDocument/2006/relationships/hyperlink" Target="http://www.advanceduninstaller.com/TP200V4_7_14-1262cf5b06fe358161d0a33864e6fee2-application.htm" TargetMode="External"/><Relationship Id="rId14" Type="http://schemas.openxmlformats.org/officeDocument/2006/relationships/hyperlink" Target="http://www.advanceduninstaller.com/TP200V4_7_14-1262cf5b06fe358161d0a33864e6fee2-application.ht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1255</Words>
  <Characters>6906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dc:creator>
  <cp:lastModifiedBy>amr</cp:lastModifiedBy>
  <cp:revision>2</cp:revision>
  <dcterms:created xsi:type="dcterms:W3CDTF">2019-05-27T00:03:00Z</dcterms:created>
  <dcterms:modified xsi:type="dcterms:W3CDTF">2019-05-27T00:03:00Z</dcterms:modified>
</cp:coreProperties>
</file>